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F335A6" w14:textId="28CA2EF3" w:rsidR="009B150A" w:rsidRDefault="00CD1952" w:rsidP="00CD1952">
      <w:pPr>
        <w:pStyle w:val="Heading1"/>
      </w:pPr>
      <w:r>
        <w:t>Appendix</w:t>
      </w:r>
      <w:r w:rsidR="009D3631">
        <w:t xml:space="preserve"> 3</w:t>
      </w:r>
      <w:r>
        <w:t xml:space="preserve">: </w:t>
      </w:r>
      <w:r w:rsidR="009D3631">
        <w:t>TCSAM (</w:t>
      </w:r>
      <w:r>
        <w:t xml:space="preserve">Tanner Crab </w:t>
      </w:r>
      <w:r w:rsidR="009D3631">
        <w:t xml:space="preserve">Stock </w:t>
      </w:r>
      <w:r>
        <w:t>Assessment Model</w:t>
      </w:r>
      <w:r w:rsidR="009D3631">
        <w:t>) 2014</w:t>
      </w:r>
      <w:r>
        <w:t xml:space="preserve"> Description</w:t>
      </w:r>
    </w:p>
    <w:p w14:paraId="0D5DDAC7" w14:textId="2347F751" w:rsidR="00CD1952" w:rsidRPr="00CD1952" w:rsidRDefault="006C49A9" w:rsidP="006C49A9">
      <w:pPr>
        <w:pStyle w:val="Heading2"/>
        <w:rPr>
          <w:rFonts w:ascii="Arial" w:hAnsi="Arial" w:cs="Arial"/>
          <w:sz w:val="24"/>
          <w:szCs w:val="24"/>
        </w:rPr>
      </w:pPr>
      <w:r>
        <w:t>Introduction</w:t>
      </w:r>
    </w:p>
    <w:p w14:paraId="547D2E10" w14:textId="7442B7B3" w:rsidR="005C36D2" w:rsidRDefault="00461A90" w:rsidP="00CD1952">
      <w:pPr>
        <w:spacing w:after="220" w:line="240" w:lineRule="auto"/>
      </w:pPr>
      <w:r>
        <w:t xml:space="preserve">The </w:t>
      </w:r>
      <w:r w:rsidR="009D3631">
        <w:t xml:space="preserve">2014 version of the </w:t>
      </w:r>
      <w:r w:rsidR="0092498B">
        <w:t xml:space="preserve">Tanner crab model </w:t>
      </w:r>
      <w:r w:rsidR="009D3631">
        <w:t>(TCSAM2014)</w:t>
      </w:r>
      <w:r w:rsidR="005C36D2">
        <w:t xml:space="preserve"> </w:t>
      </w:r>
      <w:r w:rsidR="0092498B">
        <w:t>is an integrated assessment model</w:t>
      </w:r>
      <w:r w:rsidR="005C36D2">
        <w:t xml:space="preserve"> that is fit to multiple data sources. It was</w:t>
      </w:r>
      <w:r w:rsidR="0092498B">
        <w:t xml:space="preserve"> </w:t>
      </w:r>
      <w:r w:rsidR="005C36D2">
        <w:t>developed by the author in C++ using AD Model Builder (</w:t>
      </w:r>
      <w:r w:rsidR="004A19DC">
        <w:t>Fournier et al., 2012</w:t>
      </w:r>
      <w:r w:rsidR="005C36D2">
        <w:t>) libraries</w:t>
      </w:r>
      <w:r w:rsidR="0092498B">
        <w:t xml:space="preserve">. </w:t>
      </w:r>
      <w:r w:rsidR="005C36D2">
        <w:t>TCSAM2014 is heavily based on the Tanner crab model used in the 2013 stock assessment (</w:t>
      </w:r>
      <w:r w:rsidR="005C36D2" w:rsidRPr="008D71A0">
        <w:t>Stockhausen et al., 2013; Appendix 1 here</w:t>
      </w:r>
      <w:r w:rsidR="005C36D2">
        <w:t>) but incorporates the Gmacs (</w:t>
      </w:r>
      <w:r w:rsidR="00C352EC">
        <w:t>Whitten et al., 2013</w:t>
      </w:r>
      <w:r w:rsidR="005C36D2">
        <w:t xml:space="preserve">) approach to modeling fishing mortality based on capture rates and is completely new model code. </w:t>
      </w:r>
    </w:p>
    <w:p w14:paraId="68AB5275" w14:textId="5256676F" w:rsidR="005C36D2" w:rsidRDefault="005C36D2" w:rsidP="00CD1952">
      <w:pPr>
        <w:spacing w:after="220" w:line="240" w:lineRule="auto"/>
      </w:pPr>
      <w:r>
        <w:t>Model parameters in TCSAM2014 are estimated using a maximum likelihood approach.</w:t>
      </w:r>
      <w:r w:rsidR="008D71A0">
        <w:t xml:space="preserve"> Data components entering the likelihood include fits to survey abundance or biomass, survey size compositions, retained catch, retained catch size compositions, total catch from at-sea observer sampling, and total catch size compositions from at-sea observer sampling. </w:t>
      </w:r>
      <w:r>
        <w:t xml:space="preserve"> It is possible to specify Bayesian-like priors on all parameters</w:t>
      </w:r>
      <w:r w:rsidR="008D71A0">
        <w:t xml:space="preserve"> using the input files to the model</w:t>
      </w:r>
      <w:r>
        <w:t xml:space="preserve">. </w:t>
      </w:r>
      <w:r w:rsidR="008D71A0">
        <w:t>Multiple time blocks can also be defined for any model process (e.g., recruitment, natural mortality) using the input files.</w:t>
      </w:r>
      <w:r>
        <w:t xml:space="preserve"> </w:t>
      </w:r>
    </w:p>
    <w:p w14:paraId="57CAFB9E" w14:textId="4CFD7C04" w:rsidR="008D71A0" w:rsidRDefault="008D71A0" w:rsidP="008D71A0">
      <w:pPr>
        <w:pStyle w:val="Heading2"/>
      </w:pPr>
      <w:r>
        <w:t>A. General population dynamics</w:t>
      </w:r>
    </w:p>
    <w:p w14:paraId="39D168A9" w14:textId="6DDF52CB" w:rsidR="00CD1952" w:rsidRDefault="005C36D2" w:rsidP="00CD1952">
      <w:pPr>
        <w:spacing w:after="220" w:line="240" w:lineRule="auto"/>
      </w:pPr>
      <w:r>
        <w:t xml:space="preserve">Population abundance at the start of year </w:t>
      </w:r>
      <w:r w:rsidRPr="00DF3C64">
        <w:rPr>
          <w:i/>
        </w:rPr>
        <w:t>y</w:t>
      </w:r>
      <w:r>
        <w:t xml:space="preserve"> in the model,</w:t>
      </w:r>
      <w:r>
        <w:rPr>
          <w:rFonts w:eastAsiaTheme="minorEastAsia"/>
        </w:rPr>
        <w:t xml:space="preserve"> </w:t>
      </w:r>
      <m:oMath>
        <m:sSub>
          <m:sSubPr>
            <m:ctrlPr>
              <w:rPr>
                <w:rFonts w:ascii="Cambria Math" w:hAnsi="Cambria Math"/>
                <w:i/>
              </w:rPr>
            </m:ctrlPr>
          </m:sSubPr>
          <m:e>
            <m:r>
              <w:rPr>
                <w:rFonts w:ascii="Cambria Math" w:hAnsi="Cambria Math"/>
              </w:rPr>
              <m:t>n</m:t>
            </m:r>
          </m:e>
          <m:sub>
            <m:r>
              <w:rPr>
                <w:rFonts w:ascii="Cambria Math" w:hAnsi="Cambria Math"/>
              </w:rPr>
              <m:t>y,x,m,s,z</m:t>
            </m:r>
          </m:sub>
        </m:sSub>
      </m:oMath>
      <w:r>
        <w:rPr>
          <w:rFonts w:eastAsiaTheme="minorEastAsia"/>
        </w:rPr>
        <w:t>,</w:t>
      </w:r>
      <w:r>
        <w:t xml:space="preserve"> is characterized by sex </w:t>
      </w:r>
      <w:r w:rsidRPr="00DF3C64">
        <w:rPr>
          <w:i/>
        </w:rPr>
        <w:t>x</w:t>
      </w:r>
      <w:r>
        <w:t xml:space="preserve"> (male, female), maturity state </w:t>
      </w:r>
      <w:r w:rsidRPr="00DF3C64">
        <w:rPr>
          <w:i/>
        </w:rPr>
        <w:t>m</w:t>
      </w:r>
      <w:r w:rsidR="009642BA">
        <w:t xml:space="preserve"> (immature, mature), </w:t>
      </w:r>
      <w:r>
        <w:t xml:space="preserve">shell condition </w:t>
      </w:r>
      <w:r w:rsidRPr="00DF3C64">
        <w:rPr>
          <w:i/>
        </w:rPr>
        <w:t>s</w:t>
      </w:r>
      <w:r>
        <w:t xml:space="preserve"> (new shell, old shell)</w:t>
      </w:r>
      <w:r w:rsidR="009642BA">
        <w:t xml:space="preserve">, and size </w:t>
      </w:r>
      <w:r w:rsidR="009642BA" w:rsidRPr="00DF3C64">
        <w:rPr>
          <w:i/>
        </w:rPr>
        <w:t>z</w:t>
      </w:r>
      <w:r w:rsidR="009642BA">
        <w:t xml:space="preserve"> (carapace width, CW)</w:t>
      </w:r>
      <w:r>
        <w:t>. Changes in abundance due to natural mortality, molting and growth, maturation, fishing mortality and recruitment are tracked on an annual basis. Because the principal crab fisheries occur during the winter, the model year runs from July 1 to June 30 of the following calendar year.</w:t>
      </w:r>
    </w:p>
    <w:p w14:paraId="5EB3A513" w14:textId="694B8587" w:rsidR="00F74D38" w:rsidRDefault="00F74D38" w:rsidP="00CD1952">
      <w:pPr>
        <w:spacing w:after="220" w:line="240" w:lineRule="auto"/>
        <w:rPr>
          <w:rFonts w:eastAsiaTheme="minorEastAsia"/>
        </w:rPr>
      </w:pPr>
      <w:r>
        <w:t xml:space="preserve">The order of calculation steps to project population abundance from year </w:t>
      </w:r>
      <w:r w:rsidRPr="00F74D38">
        <w:rPr>
          <w:i/>
        </w:rPr>
        <w:t>y</w:t>
      </w:r>
      <w:r>
        <w:t xml:space="preserve"> to </w:t>
      </w:r>
      <w:r w:rsidRPr="00F74D38">
        <w:rPr>
          <w:i/>
        </w:rPr>
        <w:t>y</w:t>
      </w:r>
      <w:r>
        <w:t>+1 depends on the assumed timing of the fisheries (</w:t>
      </w:r>
      <m:oMath>
        <m:sSubSup>
          <m:sSubSupPr>
            <m:ctrlPr>
              <w:rPr>
                <w:rFonts w:ascii="Cambria Math" w:hAnsi="Cambria Math"/>
                <w:i/>
              </w:rPr>
            </m:ctrlPr>
          </m:sSubSupPr>
          <m:e>
            <m:r>
              <w:rPr>
                <w:rFonts w:ascii="Cambria Math" w:hAnsi="Cambria Math"/>
              </w:rPr>
              <m:t>δt</m:t>
            </m:r>
          </m:e>
          <m:sub>
            <m:r>
              <w:rPr>
                <w:rFonts w:ascii="Cambria Math" w:hAnsi="Cambria Math"/>
              </w:rPr>
              <m:t>y</m:t>
            </m:r>
          </m:sub>
          <m:sup>
            <m:r>
              <w:rPr>
                <w:rFonts w:ascii="Cambria Math" w:hAnsi="Cambria Math"/>
              </w:rPr>
              <m:t>F</m:t>
            </m:r>
          </m:sup>
        </m:sSubSup>
      </m:oMath>
      <w:r>
        <w:t>) relative to molting (</w:t>
      </w:r>
      <m:oMath>
        <m:sSubSup>
          <m:sSubSupPr>
            <m:ctrlPr>
              <w:rPr>
                <w:rFonts w:ascii="Cambria Math" w:hAnsi="Cambria Math"/>
                <w:i/>
              </w:rPr>
            </m:ctrlPr>
          </m:sSubSupPr>
          <m:e>
            <m:r>
              <w:rPr>
                <w:rFonts w:ascii="Cambria Math" w:hAnsi="Cambria Math"/>
              </w:rPr>
              <m:t>δt</m:t>
            </m:r>
          </m:e>
          <m:sub>
            <m:r>
              <w:rPr>
                <w:rFonts w:ascii="Cambria Math" w:hAnsi="Cambria Math"/>
              </w:rPr>
              <m:t>y</m:t>
            </m:r>
          </m:sub>
          <m:sup>
            <m:r>
              <w:rPr>
                <w:rFonts w:ascii="Cambria Math" w:hAnsi="Cambria Math"/>
              </w:rPr>
              <m:t>m</m:t>
            </m:r>
          </m:sup>
        </m:sSubSup>
      </m:oMath>
      <w:r>
        <w:t>) within year y</w:t>
      </w:r>
      <w:r w:rsidR="005D6241">
        <w:t xml:space="preserve">. The steps when </w:t>
      </w:r>
      <m:oMath>
        <m:sSubSup>
          <m:sSubSupPr>
            <m:ctrlPr>
              <w:rPr>
                <w:rFonts w:ascii="Cambria Math" w:hAnsi="Cambria Math"/>
                <w:i/>
              </w:rPr>
            </m:ctrlPr>
          </m:sSubSupPr>
          <m:e>
            <m:r>
              <w:rPr>
                <w:rFonts w:ascii="Cambria Math" w:hAnsi="Cambria Math"/>
              </w:rPr>
              <m:t>δt</m:t>
            </m:r>
          </m:e>
          <m:sub>
            <m:r>
              <w:rPr>
                <w:rFonts w:ascii="Cambria Math" w:hAnsi="Cambria Math"/>
              </w:rPr>
              <m:t>y</m:t>
            </m:r>
          </m:sub>
          <m:sup>
            <m:r>
              <w:rPr>
                <w:rFonts w:ascii="Cambria Math" w:hAnsi="Cambria Math"/>
              </w:rPr>
              <m:t>F</m:t>
            </m:r>
          </m:sup>
        </m:sSubSup>
        <m:r>
          <w:rPr>
            <w:rFonts w:ascii="Cambria Math" w:hAnsi="Cambria Math"/>
          </w:rPr>
          <m:t>≤</m:t>
        </m:r>
        <m:sSubSup>
          <m:sSubSupPr>
            <m:ctrlPr>
              <w:rPr>
                <w:rFonts w:ascii="Cambria Math" w:hAnsi="Cambria Math"/>
                <w:i/>
              </w:rPr>
            </m:ctrlPr>
          </m:sSubSupPr>
          <m:e>
            <m:r>
              <w:rPr>
                <w:rFonts w:ascii="Cambria Math" w:hAnsi="Cambria Math"/>
              </w:rPr>
              <m:t>δt</m:t>
            </m:r>
          </m:e>
          <m:sub>
            <m:r>
              <w:rPr>
                <w:rFonts w:ascii="Cambria Math" w:hAnsi="Cambria Math"/>
              </w:rPr>
              <m:t>y</m:t>
            </m:r>
          </m:sub>
          <m:sup>
            <m:r>
              <w:rPr>
                <w:rFonts w:ascii="Cambria Math" w:hAnsi="Cambria Math"/>
              </w:rPr>
              <m:t>m</m:t>
            </m:r>
          </m:sup>
        </m:sSubSup>
      </m:oMath>
      <w:r w:rsidR="005D6241">
        <w:rPr>
          <w:rFonts w:eastAsiaTheme="minorEastAsia"/>
        </w:rPr>
        <w:t xml:space="preserve"> are outlined below first (Steps A</w:t>
      </w:r>
      <w:r w:rsidR="009D3631">
        <w:rPr>
          <w:rFonts w:eastAsiaTheme="minorEastAsia"/>
        </w:rPr>
        <w:t>1.</w:t>
      </w:r>
      <w:r w:rsidR="005D6241">
        <w:rPr>
          <w:rFonts w:eastAsiaTheme="minorEastAsia"/>
        </w:rPr>
        <w:t>1-A</w:t>
      </w:r>
      <w:r w:rsidR="009D3631">
        <w:rPr>
          <w:rFonts w:eastAsiaTheme="minorEastAsia"/>
        </w:rPr>
        <w:t>1.</w:t>
      </w:r>
      <w:r w:rsidR="005D6241">
        <w:rPr>
          <w:rFonts w:eastAsiaTheme="minorEastAsia"/>
        </w:rPr>
        <w:t xml:space="preserve">4), followed by the steps when </w:t>
      </w:r>
      <m:oMath>
        <m:sSubSup>
          <m:sSubSupPr>
            <m:ctrlPr>
              <w:rPr>
                <w:rFonts w:ascii="Cambria Math" w:hAnsi="Cambria Math"/>
                <w:i/>
              </w:rPr>
            </m:ctrlPr>
          </m:sSubSupPr>
          <m:e>
            <m:r>
              <w:rPr>
                <w:rFonts w:ascii="Cambria Math" w:hAnsi="Cambria Math"/>
              </w:rPr>
              <m:t>δt</m:t>
            </m:r>
          </m:e>
          <m:sub>
            <m:r>
              <w:rPr>
                <w:rFonts w:ascii="Cambria Math" w:hAnsi="Cambria Math"/>
              </w:rPr>
              <m:t>y</m:t>
            </m:r>
          </m:sub>
          <m:sup>
            <m:r>
              <w:rPr>
                <w:rFonts w:ascii="Cambria Math" w:hAnsi="Cambria Math"/>
              </w:rPr>
              <m:t>m</m:t>
            </m:r>
          </m:sup>
        </m:sSubSup>
        <m:r>
          <w:rPr>
            <w:rFonts w:ascii="Cambria Math" w:hAnsi="Cambria Math"/>
          </w:rPr>
          <m:t>&lt;</m:t>
        </m:r>
        <m:sSubSup>
          <m:sSubSupPr>
            <m:ctrlPr>
              <w:rPr>
                <w:rFonts w:ascii="Cambria Math" w:hAnsi="Cambria Math"/>
                <w:i/>
              </w:rPr>
            </m:ctrlPr>
          </m:sSubSupPr>
          <m:e>
            <m:r>
              <w:rPr>
                <w:rFonts w:ascii="Cambria Math" w:hAnsi="Cambria Math"/>
              </w:rPr>
              <m:t>δt</m:t>
            </m:r>
          </m:e>
          <m:sub>
            <m:r>
              <w:rPr>
                <w:rFonts w:ascii="Cambria Math" w:hAnsi="Cambria Math"/>
              </w:rPr>
              <m:t>y</m:t>
            </m:r>
          </m:sub>
          <m:sup>
            <m:r>
              <w:rPr>
                <w:rFonts w:ascii="Cambria Math" w:hAnsi="Cambria Math"/>
              </w:rPr>
              <m:t>F</m:t>
            </m:r>
          </m:sup>
        </m:sSubSup>
      </m:oMath>
      <w:r w:rsidR="005D6241">
        <w:rPr>
          <w:rFonts w:eastAsiaTheme="minorEastAsia"/>
        </w:rPr>
        <w:t xml:space="preserve">. (Steps </w:t>
      </w:r>
      <w:r w:rsidR="009D3631">
        <w:rPr>
          <w:rFonts w:eastAsiaTheme="minorEastAsia"/>
        </w:rPr>
        <w:t>A2.</w:t>
      </w:r>
      <w:r w:rsidR="005D6241">
        <w:rPr>
          <w:rFonts w:eastAsiaTheme="minorEastAsia"/>
        </w:rPr>
        <w:t>1-</w:t>
      </w:r>
      <w:r w:rsidR="009D3631">
        <w:rPr>
          <w:rFonts w:eastAsiaTheme="minorEastAsia"/>
        </w:rPr>
        <w:t>A2.</w:t>
      </w:r>
      <w:r w:rsidR="005D6241">
        <w:rPr>
          <w:rFonts w:eastAsiaTheme="minorEastAsia"/>
        </w:rPr>
        <w:t>4).</w:t>
      </w:r>
    </w:p>
    <w:p w14:paraId="7B1FB882" w14:textId="0578F7A9" w:rsidR="005D6241" w:rsidRDefault="00F27320" w:rsidP="000E408B">
      <w:pPr>
        <w:pStyle w:val="Heading2"/>
      </w:pPr>
      <w:r>
        <w:t>A</w:t>
      </w:r>
      <w:r w:rsidR="006C49A9">
        <w:t>1</w:t>
      </w:r>
      <w:r>
        <w:t xml:space="preserve">. </w:t>
      </w:r>
      <w:r w:rsidR="005D6241">
        <w:t xml:space="preserve">Calculation sequence when </w:t>
      </w:r>
      <m:oMath>
        <m:sSubSup>
          <m:sSubSupPr>
            <m:ctrlPr>
              <w:rPr>
                <w:rFonts w:ascii="Cambria Math" w:hAnsi="Cambria Math"/>
              </w:rPr>
            </m:ctrlPr>
          </m:sSubSupPr>
          <m:e>
            <m:r>
              <m:rPr>
                <m:sty m:val="bi"/>
              </m:rPr>
              <w:rPr>
                <w:rFonts w:ascii="Cambria Math" w:hAnsi="Cambria Math"/>
              </w:rPr>
              <m:t>δt</m:t>
            </m:r>
          </m:e>
          <m:sub>
            <m:r>
              <m:rPr>
                <m:sty m:val="bi"/>
              </m:rPr>
              <w:rPr>
                <w:rFonts w:ascii="Cambria Math" w:hAnsi="Cambria Math"/>
              </w:rPr>
              <m:t>y</m:t>
            </m:r>
          </m:sub>
          <m:sup>
            <m:r>
              <m:rPr>
                <m:sty m:val="bi"/>
              </m:rPr>
              <w:rPr>
                <w:rFonts w:ascii="Cambria Math" w:hAnsi="Cambria Math"/>
              </w:rPr>
              <m:t>F</m:t>
            </m:r>
          </m:sup>
        </m:sSubSup>
        <m:r>
          <m:rPr>
            <m:sty m:val="bi"/>
          </m:rPr>
          <w:rPr>
            <w:rFonts w:ascii="Cambria Math" w:hAnsi="Cambria Math"/>
          </w:rPr>
          <m:t>≤</m:t>
        </m:r>
        <m:sSubSup>
          <m:sSubSupPr>
            <m:ctrlPr>
              <w:rPr>
                <w:rFonts w:ascii="Cambria Math" w:hAnsi="Cambria Math"/>
              </w:rPr>
            </m:ctrlPr>
          </m:sSubSupPr>
          <m:e>
            <m:r>
              <m:rPr>
                <m:sty m:val="bi"/>
              </m:rPr>
              <w:rPr>
                <w:rFonts w:ascii="Cambria Math" w:hAnsi="Cambria Math"/>
              </w:rPr>
              <m:t>δt</m:t>
            </m:r>
          </m:e>
          <m:sub>
            <m:r>
              <m:rPr>
                <m:sty m:val="bi"/>
              </m:rPr>
              <w:rPr>
                <w:rFonts w:ascii="Cambria Math" w:hAnsi="Cambria Math"/>
              </w:rPr>
              <m:t>y</m:t>
            </m:r>
          </m:sub>
          <m:sup>
            <m:r>
              <m:rPr>
                <m:sty m:val="bi"/>
              </m:rPr>
              <w:rPr>
                <w:rFonts w:ascii="Cambria Math" w:hAnsi="Cambria Math"/>
              </w:rPr>
              <m:t>m</m:t>
            </m:r>
          </m:sup>
        </m:sSubSup>
      </m:oMath>
    </w:p>
    <w:p w14:paraId="2BB8E784" w14:textId="0CC1CF96" w:rsidR="009133FE" w:rsidRDefault="009133FE" w:rsidP="009133FE">
      <w:pPr>
        <w:pStyle w:val="Heading3"/>
      </w:pPr>
      <w:r>
        <w:t xml:space="preserve">Step </w:t>
      </w:r>
      <w:r w:rsidR="000E408B">
        <w:t>A</w:t>
      </w:r>
      <w:r w:rsidR="006C49A9">
        <w:t>1.</w:t>
      </w:r>
      <w:r>
        <w:t xml:space="preserve">1: </w:t>
      </w:r>
      <w:r w:rsidR="00B1730B">
        <w:t>Survival</w:t>
      </w:r>
      <w:r>
        <w:t xml:space="preserve"> </w:t>
      </w:r>
      <w:r w:rsidR="00B1730B">
        <w:t xml:space="preserve">prior </w:t>
      </w:r>
      <w:r>
        <w:t>to fisheries</w:t>
      </w:r>
    </w:p>
    <w:p w14:paraId="6F968659" w14:textId="62639FF8" w:rsidR="009133FE" w:rsidRDefault="009133FE" w:rsidP="00CD1952">
      <w:pPr>
        <w:spacing w:after="220" w:line="240" w:lineRule="auto"/>
      </w:pPr>
      <w:r>
        <w:t xml:space="preserve">Natural mortality is applied to the population from the start of the model year (July 1) until just prior to prosecution of pulse fisheries for year </w:t>
      </w:r>
      <w:r w:rsidRPr="0031181C">
        <w:rPr>
          <w:i/>
        </w:rPr>
        <w:t>y</w:t>
      </w:r>
      <w:r>
        <w:t xml:space="preserve"> at </w:t>
      </w:r>
      <m:oMath>
        <m:sSubSup>
          <m:sSubSupPr>
            <m:ctrlPr>
              <w:rPr>
                <w:rFonts w:ascii="Cambria Math" w:hAnsi="Cambria Math"/>
                <w:i/>
              </w:rPr>
            </m:ctrlPr>
          </m:sSubSupPr>
          <m:e>
            <m:r>
              <w:rPr>
                <w:rFonts w:ascii="Cambria Math" w:hAnsi="Cambria Math"/>
              </w:rPr>
              <m:t>δt</m:t>
            </m:r>
          </m:e>
          <m:sub>
            <m:r>
              <w:rPr>
                <w:rFonts w:ascii="Cambria Math" w:hAnsi="Cambria Math"/>
              </w:rPr>
              <m:t>y</m:t>
            </m:r>
          </m:sub>
          <m:sup>
            <m:r>
              <w:rPr>
                <w:rFonts w:ascii="Cambria Math" w:hAnsi="Cambria Math"/>
              </w:rPr>
              <m:t>F</m:t>
            </m:r>
          </m:sup>
        </m:sSubSup>
      </m:oMath>
      <w:r>
        <w:rPr>
          <w:rFonts w:eastAsiaTheme="minorEastAsia"/>
        </w:rPr>
        <w:t xml:space="preserve">. The numbers surviving at </w:t>
      </w:r>
      <m:oMath>
        <m:sSubSup>
          <m:sSubSupPr>
            <m:ctrlPr>
              <w:rPr>
                <w:rFonts w:ascii="Cambria Math" w:hAnsi="Cambria Math"/>
                <w:i/>
              </w:rPr>
            </m:ctrlPr>
          </m:sSubSupPr>
          <m:e>
            <m:r>
              <w:rPr>
                <w:rFonts w:ascii="Cambria Math" w:hAnsi="Cambria Math"/>
              </w:rPr>
              <m:t>δt</m:t>
            </m:r>
          </m:e>
          <m:sub>
            <m:r>
              <w:rPr>
                <w:rFonts w:ascii="Cambria Math" w:hAnsi="Cambria Math"/>
              </w:rPr>
              <m:t>y</m:t>
            </m:r>
          </m:sub>
          <m:sup>
            <m:r>
              <w:rPr>
                <w:rFonts w:ascii="Cambria Math" w:hAnsi="Cambria Math"/>
              </w:rPr>
              <m:t>F</m:t>
            </m:r>
          </m:sup>
        </m:sSubSup>
      </m:oMath>
      <w:r>
        <w:rPr>
          <w:rFonts w:eastAsiaTheme="minorEastAsia"/>
        </w:rPr>
        <w:t xml:space="preserve"> in year </w:t>
      </w:r>
      <w:r w:rsidRPr="009133FE">
        <w:rPr>
          <w:rFonts w:eastAsiaTheme="minorEastAsia"/>
          <w:i/>
        </w:rPr>
        <w:t>y</w:t>
      </w:r>
      <w:r>
        <w:rPr>
          <w:rFonts w:eastAsiaTheme="minorEastAsia"/>
        </w:rPr>
        <w:t xml:space="preserve"> are given by:</w:t>
      </w:r>
    </w:p>
    <w:tbl>
      <w:tblPr>
        <w:tblStyle w:val="TableGrid"/>
        <w:tblW w:w="9360" w:type="dxa"/>
        <w:tblInd w:w="108" w:type="dxa"/>
        <w:tblLook w:val="04A0" w:firstRow="1" w:lastRow="0" w:firstColumn="1" w:lastColumn="0" w:noHBand="0" w:noVBand="1"/>
      </w:tblPr>
      <w:tblGrid>
        <w:gridCol w:w="8280"/>
        <w:gridCol w:w="1080"/>
      </w:tblGrid>
      <w:tr w:rsidR="00976802" w14:paraId="7B1C4C9B" w14:textId="77777777" w:rsidTr="00976802">
        <w:tc>
          <w:tcPr>
            <w:tcW w:w="8280" w:type="dxa"/>
          </w:tcPr>
          <w:p w14:paraId="5F98B4F7" w14:textId="582EBC10" w:rsidR="009623D5" w:rsidRPr="00976802" w:rsidRDefault="00F37BDE" w:rsidP="00CD1952">
            <w:pPr>
              <w:spacing w:after="220"/>
            </w:pPr>
            <m:oMathPara>
              <m:oMathParaPr>
                <m:jc m:val="left"/>
              </m:oMathParaPr>
              <m:oMath>
                <m:sSubSup>
                  <m:sSubSupPr>
                    <m:ctrlPr>
                      <w:rPr>
                        <w:rFonts w:ascii="Cambria Math" w:hAnsi="Cambria Math"/>
                        <w:i/>
                      </w:rPr>
                    </m:ctrlPr>
                  </m:sSubSupPr>
                  <m:e>
                    <m:r>
                      <w:rPr>
                        <w:rFonts w:ascii="Cambria Math" w:hAnsi="Cambria Math"/>
                      </w:rPr>
                      <m:t>n</m:t>
                    </m:r>
                  </m:e>
                  <m:sub>
                    <m:r>
                      <w:rPr>
                        <w:rFonts w:ascii="Cambria Math" w:hAnsi="Cambria Math"/>
                      </w:rPr>
                      <m:t>y,x,m,s,z</m:t>
                    </m:r>
                  </m:sub>
                  <m:sup>
                    <m:r>
                      <w:rPr>
                        <w:rFonts w:ascii="Cambria Math" w:hAnsi="Cambria Math"/>
                      </w:rPr>
                      <m:t>1</m:t>
                    </m:r>
                  </m:sup>
                </m:sSubSup>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m:t>
                    </m:r>
                    <m:sSubSup>
                      <m:sSubSupPr>
                        <m:ctrlPr>
                          <w:rPr>
                            <w:rFonts w:ascii="Cambria Math" w:hAnsi="Cambria Math"/>
                            <w:i/>
                          </w:rPr>
                        </m:ctrlPr>
                      </m:sSubSupPr>
                      <m:e>
                        <m:r>
                          <w:rPr>
                            <w:rFonts w:ascii="Cambria Math" w:hAnsi="Cambria Math"/>
                          </w:rPr>
                          <m:t>M</m:t>
                        </m:r>
                      </m:e>
                      <m:sub>
                        <m:r>
                          <w:rPr>
                            <w:rFonts w:ascii="Cambria Math" w:hAnsi="Cambria Math"/>
                          </w:rPr>
                          <m:t>y,x,m,s,z</m:t>
                        </m:r>
                      </m:sub>
                      <m:sup/>
                    </m:sSubSup>
                    <m:r>
                      <w:rPr>
                        <w:rFonts w:ascii="Cambria Math" w:hAnsi="Cambria Math"/>
                      </w:rPr>
                      <m:t>∙</m:t>
                    </m:r>
                    <m:sSubSup>
                      <m:sSubSupPr>
                        <m:ctrlPr>
                          <w:rPr>
                            <w:rFonts w:ascii="Cambria Math" w:hAnsi="Cambria Math"/>
                            <w:i/>
                          </w:rPr>
                        </m:ctrlPr>
                      </m:sSubSupPr>
                      <m:e>
                        <m:r>
                          <w:rPr>
                            <w:rFonts w:ascii="Cambria Math" w:hAnsi="Cambria Math"/>
                          </w:rPr>
                          <m:t>δt</m:t>
                        </m:r>
                      </m:e>
                      <m:sub>
                        <m:r>
                          <w:rPr>
                            <w:rFonts w:ascii="Cambria Math" w:hAnsi="Cambria Math"/>
                          </w:rPr>
                          <m:t>y</m:t>
                        </m:r>
                      </m:sub>
                      <m:sup>
                        <m:r>
                          <w:rPr>
                            <w:rFonts w:ascii="Cambria Math" w:hAnsi="Cambria Math"/>
                          </w:rPr>
                          <m:t>F</m:t>
                        </m:r>
                      </m:sup>
                    </m:sSubSup>
                  </m:sup>
                </m:sSup>
                <m:r>
                  <w:rPr>
                    <w:rFonts w:ascii="Cambria Math" w:hAnsi="Cambria Math"/>
                  </w:rPr>
                  <m:t>∙</m:t>
                </m:r>
                <m:sSubSup>
                  <m:sSubSupPr>
                    <m:ctrlPr>
                      <w:rPr>
                        <w:rFonts w:ascii="Cambria Math" w:hAnsi="Cambria Math"/>
                        <w:i/>
                      </w:rPr>
                    </m:ctrlPr>
                  </m:sSubSupPr>
                  <m:e>
                    <m:r>
                      <w:rPr>
                        <w:rFonts w:ascii="Cambria Math" w:hAnsi="Cambria Math"/>
                      </w:rPr>
                      <m:t>n</m:t>
                    </m:r>
                  </m:e>
                  <m:sub>
                    <m:r>
                      <w:rPr>
                        <w:rFonts w:ascii="Cambria Math" w:hAnsi="Cambria Math"/>
                      </w:rPr>
                      <m:t>y,x,m,s,z</m:t>
                    </m:r>
                  </m:sub>
                  <m:sup/>
                </m:sSubSup>
              </m:oMath>
            </m:oMathPara>
          </w:p>
        </w:tc>
        <w:tc>
          <w:tcPr>
            <w:tcW w:w="1080" w:type="dxa"/>
          </w:tcPr>
          <w:p w14:paraId="0063435F" w14:textId="02456205" w:rsidR="009623D5" w:rsidRDefault="005C07BD" w:rsidP="00CD1952">
            <w:pPr>
              <w:spacing w:after="220"/>
            </w:pPr>
            <w:r>
              <w:t>A</w:t>
            </w:r>
            <w:r w:rsidR="009133FE">
              <w:t>1</w:t>
            </w:r>
            <w:r w:rsidR="006C49A9">
              <w:t>.1</w:t>
            </w:r>
          </w:p>
        </w:tc>
      </w:tr>
    </w:tbl>
    <w:p w14:paraId="3B00BF33" w14:textId="7806EF7B" w:rsidR="009623D5" w:rsidRDefault="00283DA6" w:rsidP="00CD1952">
      <w:pPr>
        <w:spacing w:after="220" w:line="240" w:lineRule="auto"/>
      </w:pPr>
      <w:r>
        <w:t xml:space="preserve">where </w:t>
      </w:r>
      <w:r w:rsidRPr="00283DA6">
        <w:rPr>
          <w:i/>
        </w:rPr>
        <w:t>M</w:t>
      </w:r>
      <w:r>
        <w:t xml:space="preserve"> represents the annual rate of natural mortality</w:t>
      </w:r>
      <w:r w:rsidR="000E408B">
        <w:t xml:space="preserve"> in year </w:t>
      </w:r>
      <w:r w:rsidR="000E408B" w:rsidRPr="000E408B">
        <w:rPr>
          <w:i/>
        </w:rPr>
        <w:t>y</w:t>
      </w:r>
      <w:r>
        <w:t xml:space="preserve"> on crab classified as </w:t>
      </w:r>
      <w:r w:rsidRPr="00283DA6">
        <w:rPr>
          <w:i/>
        </w:rPr>
        <w:t>x</w:t>
      </w:r>
      <w:r>
        <w:t xml:space="preserve">, </w:t>
      </w:r>
      <w:r w:rsidRPr="00283DA6">
        <w:rPr>
          <w:i/>
        </w:rPr>
        <w:t>m</w:t>
      </w:r>
      <w:r>
        <w:t xml:space="preserve">, </w:t>
      </w:r>
      <w:r>
        <w:rPr>
          <w:i/>
        </w:rPr>
        <w:t>s</w:t>
      </w:r>
      <w:r>
        <w:t xml:space="preserve">, </w:t>
      </w:r>
      <w:r w:rsidRPr="00283DA6">
        <w:rPr>
          <w:i/>
        </w:rPr>
        <w:t>z</w:t>
      </w:r>
      <w:r w:rsidRPr="00283DA6">
        <w:t>.</w:t>
      </w:r>
    </w:p>
    <w:p w14:paraId="403E8FB7" w14:textId="3ACE19F5" w:rsidR="009133FE" w:rsidRDefault="009133FE" w:rsidP="00976802">
      <w:pPr>
        <w:pStyle w:val="Heading3"/>
      </w:pPr>
      <w:r>
        <w:t xml:space="preserve">Step </w:t>
      </w:r>
      <w:r w:rsidR="000E408B">
        <w:t>A</w:t>
      </w:r>
      <w:r w:rsidR="006C49A9">
        <w:t>1.</w:t>
      </w:r>
      <w:r>
        <w:t xml:space="preserve">2: </w:t>
      </w:r>
      <w:r w:rsidR="00976802">
        <w:t>P</w:t>
      </w:r>
      <w:r>
        <w:t xml:space="preserve">rosecution of </w:t>
      </w:r>
      <w:r w:rsidR="00976802">
        <w:t xml:space="preserve">the </w:t>
      </w:r>
      <w:r>
        <w:t>fisheries</w:t>
      </w:r>
    </w:p>
    <w:p w14:paraId="63087905" w14:textId="3961CD1F" w:rsidR="00976802" w:rsidRPr="00976802" w:rsidRDefault="00976802" w:rsidP="00CD1952">
      <w:pPr>
        <w:spacing w:after="220" w:line="240" w:lineRule="auto"/>
      </w:pPr>
      <w:r>
        <w:t>The directed fishery and bycatch fisheries are modeled as pulse fisheries occurring at</w:t>
      </w:r>
      <w:r>
        <w:rPr>
          <w:rFonts w:eastAsiaTheme="minorEastAsia"/>
        </w:rPr>
        <w:t xml:space="preserve"> </w:t>
      </w:r>
      <m:oMath>
        <m:sSubSup>
          <m:sSubSupPr>
            <m:ctrlPr>
              <w:rPr>
                <w:rFonts w:ascii="Cambria Math" w:hAnsi="Cambria Math"/>
                <w:i/>
              </w:rPr>
            </m:ctrlPr>
          </m:sSubSupPr>
          <m:e>
            <m:r>
              <w:rPr>
                <w:rFonts w:ascii="Cambria Math" w:hAnsi="Cambria Math"/>
              </w:rPr>
              <m:t>δt</m:t>
            </m:r>
          </m:e>
          <m:sub>
            <m:r>
              <w:rPr>
                <w:rFonts w:ascii="Cambria Math" w:hAnsi="Cambria Math"/>
              </w:rPr>
              <m:t>y</m:t>
            </m:r>
          </m:sub>
          <m:sup>
            <m:r>
              <w:rPr>
                <w:rFonts w:ascii="Cambria Math" w:hAnsi="Cambria Math"/>
              </w:rPr>
              <m:t>F</m:t>
            </m:r>
          </m:sup>
        </m:sSubSup>
      </m:oMath>
      <w:r>
        <w:rPr>
          <w:rFonts w:eastAsiaTheme="minorEastAsia"/>
        </w:rPr>
        <w:t xml:space="preserve"> in year </w:t>
      </w:r>
      <w:r w:rsidRPr="009133FE">
        <w:rPr>
          <w:rFonts w:eastAsiaTheme="minorEastAsia"/>
          <w:i/>
        </w:rPr>
        <w:t>y</w:t>
      </w:r>
      <w:r>
        <w:rPr>
          <w:rFonts w:eastAsiaTheme="minorEastAsia"/>
        </w:rPr>
        <w:t>. The numbers that remain after the fisheries are prosecuted are given by:</w:t>
      </w:r>
    </w:p>
    <w:tbl>
      <w:tblPr>
        <w:tblStyle w:val="TableGrid"/>
        <w:tblW w:w="9360" w:type="dxa"/>
        <w:tblInd w:w="108" w:type="dxa"/>
        <w:tblLook w:val="04A0" w:firstRow="1" w:lastRow="0" w:firstColumn="1" w:lastColumn="0" w:noHBand="0" w:noVBand="1"/>
      </w:tblPr>
      <w:tblGrid>
        <w:gridCol w:w="8280"/>
        <w:gridCol w:w="1080"/>
      </w:tblGrid>
      <w:tr w:rsidR="009133FE" w14:paraId="25802600" w14:textId="77777777" w:rsidTr="00976802">
        <w:tc>
          <w:tcPr>
            <w:tcW w:w="8280" w:type="dxa"/>
          </w:tcPr>
          <w:p w14:paraId="3247A968" w14:textId="77A954EC" w:rsidR="009133FE" w:rsidRPr="00976802" w:rsidRDefault="00F37BDE" w:rsidP="009133FE">
            <w:pPr>
              <w:spacing w:after="220"/>
            </w:pPr>
            <m:oMathPara>
              <m:oMathParaPr>
                <m:jc m:val="left"/>
              </m:oMathParaPr>
              <m:oMath>
                <m:sSubSup>
                  <m:sSubSupPr>
                    <m:ctrlPr>
                      <w:rPr>
                        <w:rFonts w:ascii="Cambria Math" w:hAnsi="Cambria Math"/>
                        <w:i/>
                      </w:rPr>
                    </m:ctrlPr>
                  </m:sSubSupPr>
                  <m:e>
                    <m:r>
                      <w:rPr>
                        <w:rFonts w:ascii="Cambria Math" w:hAnsi="Cambria Math"/>
                      </w:rPr>
                      <m:t>n</m:t>
                    </m:r>
                  </m:e>
                  <m:sub>
                    <m:r>
                      <w:rPr>
                        <w:rFonts w:ascii="Cambria Math" w:hAnsi="Cambria Math"/>
                      </w:rPr>
                      <m:t>y,x,m,s,z</m:t>
                    </m:r>
                  </m:sub>
                  <m:sup>
                    <m:r>
                      <w:rPr>
                        <w:rFonts w:ascii="Cambria Math" w:hAnsi="Cambria Math"/>
                      </w:rPr>
                      <m:t>2</m:t>
                    </m:r>
                  </m:sup>
                </m:sSubSup>
                <m:r>
                  <w:rPr>
                    <w:rFonts w:ascii="Cambria Math" w:hAnsi="Cambria Math"/>
                  </w:rPr>
                  <m:t>=</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F</m:t>
                        </m:r>
                      </m:e>
                      <m:sub>
                        <m:r>
                          <w:rPr>
                            <w:rFonts w:ascii="Cambria Math" w:eastAsiaTheme="minorEastAsia" w:hAnsi="Cambria Math"/>
                          </w:rPr>
                          <m:t>y,x,m,s,z</m:t>
                        </m:r>
                      </m:sub>
                      <m:sup>
                        <m:r>
                          <w:rPr>
                            <w:rFonts w:ascii="Cambria Math" w:eastAsiaTheme="minorEastAsia" w:hAnsi="Cambria Math"/>
                          </w:rPr>
                          <m:t>T</m:t>
                        </m:r>
                      </m:sup>
                    </m:sSubSup>
                  </m:sup>
                </m:sSup>
                <m:r>
                  <w:rPr>
                    <w:rFonts w:ascii="Cambria Math" w:hAnsi="Cambria Math"/>
                  </w:rPr>
                  <m:t>∙</m:t>
                </m:r>
                <m:sSubSup>
                  <m:sSubSupPr>
                    <m:ctrlPr>
                      <w:rPr>
                        <w:rFonts w:ascii="Cambria Math" w:hAnsi="Cambria Math"/>
                        <w:i/>
                      </w:rPr>
                    </m:ctrlPr>
                  </m:sSubSupPr>
                  <m:e>
                    <m:r>
                      <w:rPr>
                        <w:rFonts w:ascii="Cambria Math" w:hAnsi="Cambria Math"/>
                      </w:rPr>
                      <m:t>n</m:t>
                    </m:r>
                  </m:e>
                  <m:sub>
                    <m:r>
                      <w:rPr>
                        <w:rFonts w:ascii="Cambria Math" w:hAnsi="Cambria Math"/>
                      </w:rPr>
                      <m:t>y,x,m,s,z</m:t>
                    </m:r>
                  </m:sub>
                  <m:sup>
                    <m:r>
                      <w:rPr>
                        <w:rFonts w:ascii="Cambria Math" w:hAnsi="Cambria Math"/>
                      </w:rPr>
                      <m:t>1</m:t>
                    </m:r>
                  </m:sup>
                </m:sSubSup>
              </m:oMath>
            </m:oMathPara>
          </w:p>
        </w:tc>
        <w:tc>
          <w:tcPr>
            <w:tcW w:w="1080" w:type="dxa"/>
          </w:tcPr>
          <w:p w14:paraId="023AD168" w14:textId="0FC69211" w:rsidR="009133FE" w:rsidRDefault="005C07BD" w:rsidP="00976802">
            <w:pPr>
              <w:pStyle w:val="TableCaption"/>
            </w:pPr>
            <w:r>
              <w:t>A</w:t>
            </w:r>
            <w:r w:rsidR="006C49A9">
              <w:t>1.</w:t>
            </w:r>
            <w:r w:rsidR="00976802">
              <w:t>2</w:t>
            </w:r>
          </w:p>
        </w:tc>
      </w:tr>
    </w:tbl>
    <w:p w14:paraId="6313F38B" w14:textId="169259C1" w:rsidR="009133FE" w:rsidRDefault="00283DA6" w:rsidP="00CD1952">
      <w:pPr>
        <w:spacing w:after="220" w:line="240" w:lineRule="auto"/>
      </w:pPr>
      <w:r>
        <w:t xml:space="preserve">where </w:t>
      </w:r>
      <m:oMath>
        <m:sSubSup>
          <m:sSubSupPr>
            <m:ctrlPr>
              <w:rPr>
                <w:rFonts w:ascii="Cambria Math" w:eastAsiaTheme="minorEastAsia" w:hAnsi="Cambria Math"/>
                <w:i/>
              </w:rPr>
            </m:ctrlPr>
          </m:sSubSupPr>
          <m:e>
            <m:r>
              <w:rPr>
                <w:rFonts w:ascii="Cambria Math" w:eastAsiaTheme="minorEastAsia" w:hAnsi="Cambria Math"/>
              </w:rPr>
              <m:t>F</m:t>
            </m:r>
          </m:e>
          <m:sub>
            <m:r>
              <w:rPr>
                <w:rFonts w:ascii="Cambria Math" w:eastAsiaTheme="minorEastAsia" w:hAnsi="Cambria Math"/>
              </w:rPr>
              <m:t>y,x,m,s,z</m:t>
            </m:r>
          </m:sub>
          <m:sup>
            <m:r>
              <w:rPr>
                <w:rFonts w:ascii="Cambria Math" w:eastAsiaTheme="minorEastAsia" w:hAnsi="Cambria Math"/>
              </w:rPr>
              <m:t>T</m:t>
            </m:r>
          </m:sup>
        </m:sSubSup>
      </m:oMath>
      <w:r>
        <w:t xml:space="preserve"> represents the </w:t>
      </w:r>
      <w:r w:rsidR="00EF5A11">
        <w:t>total fishing mortality (over all fisheries) on</w:t>
      </w:r>
      <w:r>
        <w:t xml:space="preserve"> crab classified as </w:t>
      </w:r>
      <w:r w:rsidRPr="00283DA6">
        <w:rPr>
          <w:i/>
        </w:rPr>
        <w:t>x</w:t>
      </w:r>
      <w:r>
        <w:t xml:space="preserve">, </w:t>
      </w:r>
      <w:r w:rsidRPr="00283DA6">
        <w:rPr>
          <w:i/>
        </w:rPr>
        <w:t>m</w:t>
      </w:r>
      <w:r>
        <w:t xml:space="preserve">, </w:t>
      </w:r>
      <w:r w:rsidR="00EF5A11">
        <w:rPr>
          <w:i/>
        </w:rPr>
        <w:t>s</w:t>
      </w:r>
      <w:r>
        <w:t xml:space="preserve">, </w:t>
      </w:r>
      <w:r w:rsidRPr="00283DA6">
        <w:rPr>
          <w:i/>
        </w:rPr>
        <w:t>z</w:t>
      </w:r>
      <w:r>
        <w:t xml:space="preserve"> in year </w:t>
      </w:r>
      <w:r w:rsidRPr="00283DA6">
        <w:rPr>
          <w:i/>
        </w:rPr>
        <w:t>y</w:t>
      </w:r>
      <w:r>
        <w:t>.</w:t>
      </w:r>
    </w:p>
    <w:p w14:paraId="18FA629C" w14:textId="203A80A2" w:rsidR="005C07BD" w:rsidRDefault="005C07BD" w:rsidP="005C07BD">
      <w:pPr>
        <w:pStyle w:val="Heading3"/>
      </w:pPr>
      <w:r>
        <w:t>Step A</w:t>
      </w:r>
      <w:r w:rsidR="006C49A9">
        <w:t>1.</w:t>
      </w:r>
      <w:r>
        <w:t>3: Survival after fisheries to time of molting/mating</w:t>
      </w:r>
    </w:p>
    <w:p w14:paraId="58A5ABAC" w14:textId="576722A3" w:rsidR="005C07BD" w:rsidRDefault="005C07BD" w:rsidP="005C07BD">
      <w:pPr>
        <w:spacing w:after="220" w:line="240" w:lineRule="auto"/>
      </w:pPr>
      <w:r>
        <w:t xml:space="preserve">Natural mortality is again applied to the population from just after the fisheries to the time at which molting/mating occurs for year </w:t>
      </w:r>
      <w:r w:rsidRPr="0031181C">
        <w:rPr>
          <w:i/>
        </w:rPr>
        <w:t>y</w:t>
      </w:r>
      <w:r>
        <w:t xml:space="preserve"> at </w:t>
      </w:r>
      <m:oMath>
        <m:sSubSup>
          <m:sSubSupPr>
            <m:ctrlPr>
              <w:rPr>
                <w:rFonts w:ascii="Cambria Math" w:hAnsi="Cambria Math"/>
                <w:i/>
              </w:rPr>
            </m:ctrlPr>
          </m:sSubSupPr>
          <m:e>
            <m:r>
              <w:rPr>
                <w:rFonts w:ascii="Cambria Math" w:hAnsi="Cambria Math"/>
              </w:rPr>
              <m:t>δt</m:t>
            </m:r>
          </m:e>
          <m:sub>
            <m:r>
              <w:rPr>
                <w:rFonts w:ascii="Cambria Math" w:hAnsi="Cambria Math"/>
              </w:rPr>
              <m:t>y</m:t>
            </m:r>
          </m:sub>
          <m:sup>
            <m:r>
              <w:rPr>
                <w:rFonts w:ascii="Cambria Math" w:hAnsi="Cambria Math"/>
              </w:rPr>
              <m:t>m</m:t>
            </m:r>
          </m:sup>
        </m:sSubSup>
      </m:oMath>
      <w:r>
        <w:t xml:space="preserve"> (generally Feb. 15)</w:t>
      </w:r>
      <w:r>
        <w:rPr>
          <w:rFonts w:eastAsiaTheme="minorEastAsia"/>
        </w:rPr>
        <w:t xml:space="preserve">. The numbers surviving at </w:t>
      </w:r>
      <m:oMath>
        <m:sSubSup>
          <m:sSubSupPr>
            <m:ctrlPr>
              <w:rPr>
                <w:rFonts w:ascii="Cambria Math" w:hAnsi="Cambria Math"/>
                <w:i/>
              </w:rPr>
            </m:ctrlPr>
          </m:sSubSupPr>
          <m:e>
            <m:r>
              <w:rPr>
                <w:rFonts w:ascii="Cambria Math" w:hAnsi="Cambria Math"/>
              </w:rPr>
              <m:t>δt</m:t>
            </m:r>
          </m:e>
          <m:sub>
            <m:r>
              <w:rPr>
                <w:rFonts w:ascii="Cambria Math" w:hAnsi="Cambria Math"/>
              </w:rPr>
              <m:t>y</m:t>
            </m:r>
          </m:sub>
          <m:sup>
            <m:r>
              <w:rPr>
                <w:rFonts w:ascii="Cambria Math" w:hAnsi="Cambria Math"/>
              </w:rPr>
              <m:t>m</m:t>
            </m:r>
          </m:sup>
        </m:sSubSup>
      </m:oMath>
      <w:r>
        <w:rPr>
          <w:rFonts w:eastAsiaTheme="minorEastAsia"/>
        </w:rPr>
        <w:t xml:space="preserve"> in year </w:t>
      </w:r>
      <w:r w:rsidRPr="009133FE">
        <w:rPr>
          <w:rFonts w:eastAsiaTheme="minorEastAsia"/>
          <w:i/>
        </w:rPr>
        <w:t>y</w:t>
      </w:r>
      <w:r>
        <w:rPr>
          <w:rFonts w:eastAsiaTheme="minorEastAsia"/>
        </w:rPr>
        <w:t xml:space="preserve"> are then given by:</w:t>
      </w:r>
    </w:p>
    <w:tbl>
      <w:tblPr>
        <w:tblStyle w:val="TableGrid"/>
        <w:tblW w:w="9360" w:type="dxa"/>
        <w:tblInd w:w="108" w:type="dxa"/>
        <w:tblLook w:val="04A0" w:firstRow="1" w:lastRow="0" w:firstColumn="1" w:lastColumn="0" w:noHBand="0" w:noVBand="1"/>
      </w:tblPr>
      <w:tblGrid>
        <w:gridCol w:w="8280"/>
        <w:gridCol w:w="1080"/>
      </w:tblGrid>
      <w:tr w:rsidR="005C07BD" w14:paraId="65F2FBA6" w14:textId="77777777" w:rsidTr="005C07BD">
        <w:tc>
          <w:tcPr>
            <w:tcW w:w="8280" w:type="dxa"/>
          </w:tcPr>
          <w:p w14:paraId="66B7DDBE" w14:textId="41614A23" w:rsidR="005C07BD" w:rsidRPr="00976802" w:rsidRDefault="00F37BDE" w:rsidP="005C07BD">
            <w:pPr>
              <w:spacing w:after="220"/>
            </w:pPr>
            <m:oMathPara>
              <m:oMathParaPr>
                <m:jc m:val="left"/>
              </m:oMathParaPr>
              <m:oMath>
                <m:sSubSup>
                  <m:sSubSupPr>
                    <m:ctrlPr>
                      <w:rPr>
                        <w:rFonts w:ascii="Cambria Math" w:hAnsi="Cambria Math"/>
                        <w:i/>
                      </w:rPr>
                    </m:ctrlPr>
                  </m:sSubSupPr>
                  <m:e>
                    <m:r>
                      <w:rPr>
                        <w:rFonts w:ascii="Cambria Math" w:hAnsi="Cambria Math"/>
                      </w:rPr>
                      <m:t>n</m:t>
                    </m:r>
                  </m:e>
                  <m:sub>
                    <m:r>
                      <w:rPr>
                        <w:rFonts w:ascii="Cambria Math" w:hAnsi="Cambria Math"/>
                      </w:rPr>
                      <m:t>y,x,m,s,z</m:t>
                    </m:r>
                  </m:sub>
                  <m:sup>
                    <m:r>
                      <w:rPr>
                        <w:rFonts w:ascii="Cambria Math" w:hAnsi="Cambria Math"/>
                      </w:rPr>
                      <m:t>3</m:t>
                    </m:r>
                  </m:sup>
                </m:sSubSup>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m:t>
                    </m:r>
                    <m:sSubSup>
                      <m:sSubSupPr>
                        <m:ctrlPr>
                          <w:rPr>
                            <w:rFonts w:ascii="Cambria Math" w:hAnsi="Cambria Math"/>
                            <w:i/>
                          </w:rPr>
                        </m:ctrlPr>
                      </m:sSubSupPr>
                      <m:e>
                        <m:r>
                          <w:rPr>
                            <w:rFonts w:ascii="Cambria Math" w:hAnsi="Cambria Math"/>
                          </w:rPr>
                          <m:t>M</m:t>
                        </m:r>
                      </m:e>
                      <m:sub>
                        <m:r>
                          <w:rPr>
                            <w:rFonts w:ascii="Cambria Math" w:hAnsi="Cambria Math"/>
                          </w:rPr>
                          <m:t>y,x,m,s,z</m:t>
                        </m:r>
                      </m:sub>
                      <m:sup/>
                    </m:sSubSup>
                    <m:r>
                      <w:rPr>
                        <w:rFonts w:ascii="Cambria Math" w:hAnsi="Cambria Math"/>
                      </w:rPr>
                      <m:t>∙</m:t>
                    </m:r>
                    <m:sSubSup>
                      <m:sSubSupPr>
                        <m:ctrlPr>
                          <w:rPr>
                            <w:rFonts w:ascii="Cambria Math" w:hAnsi="Cambria Math"/>
                            <w:i/>
                          </w:rPr>
                        </m:ctrlPr>
                      </m:sSubSupPr>
                      <m:e>
                        <m:r>
                          <w:rPr>
                            <w:rFonts w:ascii="Cambria Math" w:hAnsi="Cambria Math"/>
                          </w:rPr>
                          <m:t>(δt</m:t>
                        </m:r>
                      </m:e>
                      <m:sub>
                        <m:r>
                          <w:rPr>
                            <w:rFonts w:ascii="Cambria Math" w:hAnsi="Cambria Math"/>
                          </w:rPr>
                          <m:t>y</m:t>
                        </m:r>
                      </m:sub>
                      <m:sup>
                        <m:r>
                          <w:rPr>
                            <w:rFonts w:ascii="Cambria Math" w:hAnsi="Cambria Math"/>
                          </w:rPr>
                          <m:t>m</m:t>
                        </m:r>
                      </m:sup>
                    </m:sSubSup>
                    <m:r>
                      <w:rPr>
                        <w:rFonts w:ascii="Cambria Math" w:hAnsi="Cambria Math"/>
                      </w:rPr>
                      <m:t>-</m:t>
                    </m:r>
                    <m:sSubSup>
                      <m:sSubSupPr>
                        <m:ctrlPr>
                          <w:rPr>
                            <w:rFonts w:ascii="Cambria Math" w:hAnsi="Cambria Math"/>
                            <w:i/>
                          </w:rPr>
                        </m:ctrlPr>
                      </m:sSubSupPr>
                      <m:e>
                        <m:r>
                          <w:rPr>
                            <w:rFonts w:ascii="Cambria Math" w:hAnsi="Cambria Math"/>
                          </w:rPr>
                          <m:t>δt</m:t>
                        </m:r>
                      </m:e>
                      <m:sub>
                        <m:r>
                          <w:rPr>
                            <w:rFonts w:ascii="Cambria Math" w:hAnsi="Cambria Math"/>
                          </w:rPr>
                          <m:t>y</m:t>
                        </m:r>
                      </m:sub>
                      <m:sup>
                        <m:r>
                          <w:rPr>
                            <w:rFonts w:ascii="Cambria Math" w:hAnsi="Cambria Math"/>
                          </w:rPr>
                          <m:t>F</m:t>
                        </m:r>
                      </m:sup>
                    </m:sSubSup>
                    <m:r>
                      <w:rPr>
                        <w:rFonts w:ascii="Cambria Math" w:hAnsi="Cambria Math"/>
                      </w:rPr>
                      <m:t>)</m:t>
                    </m:r>
                  </m:sup>
                </m:sSup>
                <m:r>
                  <w:rPr>
                    <w:rFonts w:ascii="Cambria Math" w:hAnsi="Cambria Math"/>
                  </w:rPr>
                  <m:t>∙</m:t>
                </m:r>
                <m:sSubSup>
                  <m:sSubSupPr>
                    <m:ctrlPr>
                      <w:rPr>
                        <w:rFonts w:ascii="Cambria Math" w:hAnsi="Cambria Math"/>
                        <w:i/>
                      </w:rPr>
                    </m:ctrlPr>
                  </m:sSubSupPr>
                  <m:e>
                    <m:r>
                      <w:rPr>
                        <w:rFonts w:ascii="Cambria Math" w:hAnsi="Cambria Math"/>
                      </w:rPr>
                      <m:t>n</m:t>
                    </m:r>
                  </m:e>
                  <m:sub>
                    <m:r>
                      <w:rPr>
                        <w:rFonts w:ascii="Cambria Math" w:hAnsi="Cambria Math"/>
                      </w:rPr>
                      <m:t>y,x,m,s,z</m:t>
                    </m:r>
                  </m:sub>
                  <m:sup>
                    <m:r>
                      <w:rPr>
                        <w:rFonts w:ascii="Cambria Math" w:hAnsi="Cambria Math"/>
                      </w:rPr>
                      <m:t>2</m:t>
                    </m:r>
                  </m:sup>
                </m:sSubSup>
              </m:oMath>
            </m:oMathPara>
          </w:p>
        </w:tc>
        <w:tc>
          <w:tcPr>
            <w:tcW w:w="1080" w:type="dxa"/>
          </w:tcPr>
          <w:p w14:paraId="36C2B052" w14:textId="4FDE5A49" w:rsidR="005C07BD" w:rsidRDefault="005C07BD" w:rsidP="005C07BD">
            <w:pPr>
              <w:spacing w:after="220"/>
            </w:pPr>
            <w:r>
              <w:t>A</w:t>
            </w:r>
            <w:r w:rsidR="006C49A9">
              <w:t>1.</w:t>
            </w:r>
            <w:r>
              <w:t>3</w:t>
            </w:r>
          </w:p>
        </w:tc>
      </w:tr>
    </w:tbl>
    <w:p w14:paraId="40224855" w14:textId="5FB913B1" w:rsidR="00BC46AA" w:rsidRDefault="005C07BD" w:rsidP="005C07BD">
      <w:pPr>
        <w:spacing w:after="220" w:line="240" w:lineRule="auto"/>
      </w:pPr>
      <w:r>
        <w:t xml:space="preserve">where, as above, </w:t>
      </w:r>
      <w:r w:rsidRPr="00283DA6">
        <w:rPr>
          <w:i/>
        </w:rPr>
        <w:t>M</w:t>
      </w:r>
      <w:r>
        <w:t xml:space="preserve"> represents the annual rate of natural mortality in year </w:t>
      </w:r>
      <w:r w:rsidRPr="000E408B">
        <w:rPr>
          <w:i/>
        </w:rPr>
        <w:t>y</w:t>
      </w:r>
      <w:r>
        <w:t xml:space="preserve"> on crab classified as </w:t>
      </w:r>
      <w:r w:rsidRPr="00283DA6">
        <w:rPr>
          <w:i/>
        </w:rPr>
        <w:t>x</w:t>
      </w:r>
      <w:r>
        <w:t xml:space="preserve">, </w:t>
      </w:r>
      <w:r w:rsidRPr="00283DA6">
        <w:rPr>
          <w:i/>
        </w:rPr>
        <w:t>m</w:t>
      </w:r>
      <w:r>
        <w:t xml:space="preserve">, </w:t>
      </w:r>
      <w:r>
        <w:rPr>
          <w:i/>
        </w:rPr>
        <w:t>s</w:t>
      </w:r>
      <w:r>
        <w:t xml:space="preserve">, </w:t>
      </w:r>
      <w:r w:rsidRPr="00283DA6">
        <w:rPr>
          <w:i/>
        </w:rPr>
        <w:t>z</w:t>
      </w:r>
      <w:r w:rsidRPr="00283DA6">
        <w:t>.</w:t>
      </w:r>
    </w:p>
    <w:p w14:paraId="4D5CDED1" w14:textId="7F657FB8" w:rsidR="009133FE" w:rsidRDefault="00976802" w:rsidP="00283DA6">
      <w:pPr>
        <w:pStyle w:val="Heading3"/>
      </w:pPr>
      <w:r>
        <w:t xml:space="preserve">Step </w:t>
      </w:r>
      <w:r w:rsidR="004C601C">
        <w:t>A</w:t>
      </w:r>
      <w:r w:rsidR="006C49A9">
        <w:t>1.</w:t>
      </w:r>
      <w:r w:rsidR="00344AF3">
        <w:t>4</w:t>
      </w:r>
      <w:r>
        <w:t>: Molting, growth, and maturation</w:t>
      </w:r>
    </w:p>
    <w:p w14:paraId="4A427FA5" w14:textId="5E66B81C" w:rsidR="00976802" w:rsidRDefault="00283DA6" w:rsidP="00CD1952">
      <w:pPr>
        <w:spacing w:after="220" w:line="240" w:lineRule="auto"/>
      </w:pPr>
      <w:r>
        <w:t xml:space="preserve">The changes in </w:t>
      </w:r>
      <w:r w:rsidR="002D6199">
        <w:t>population structure</w:t>
      </w:r>
      <w:r>
        <w:t xml:space="preserve"> due to molting, growth and maturation of immature (new shell) crab, as well as the change in shell condition for</w:t>
      </w:r>
      <w:r w:rsidR="002D6199">
        <w:t xml:space="preserve"> new shell mature crab due to aging, are given by:</w:t>
      </w:r>
    </w:p>
    <w:tbl>
      <w:tblPr>
        <w:tblStyle w:val="TableGrid"/>
        <w:tblW w:w="9360" w:type="dxa"/>
        <w:tblInd w:w="108" w:type="dxa"/>
        <w:tblLayout w:type="fixed"/>
        <w:tblLook w:val="04A0" w:firstRow="1" w:lastRow="0" w:firstColumn="1" w:lastColumn="0" w:noHBand="0" w:noVBand="1"/>
      </w:tblPr>
      <w:tblGrid>
        <w:gridCol w:w="8190"/>
        <w:gridCol w:w="1170"/>
      </w:tblGrid>
      <w:tr w:rsidR="00601D9F" w14:paraId="5878EF0C" w14:textId="5757B6B5" w:rsidTr="00601D9F">
        <w:tc>
          <w:tcPr>
            <w:tcW w:w="8190" w:type="dxa"/>
            <w:vAlign w:val="center"/>
          </w:tcPr>
          <w:p w14:paraId="01C7CFFD" w14:textId="6D19AEBF" w:rsidR="00601D9F" w:rsidRPr="00BC46AA" w:rsidRDefault="00F37BDE" w:rsidP="00344AF3">
            <w:pPr>
              <w:spacing w:after="220"/>
            </w:pPr>
            <m:oMathPara>
              <m:oMathParaPr>
                <m:jc m:val="left"/>
              </m:oMathParaPr>
              <m:oMath>
                <m:sSubSup>
                  <m:sSubSupPr>
                    <m:ctrlPr>
                      <w:rPr>
                        <w:rFonts w:ascii="Cambria Math" w:hAnsi="Cambria Math"/>
                        <w:i/>
                      </w:rPr>
                    </m:ctrlPr>
                  </m:sSubSupPr>
                  <m:e>
                    <m:r>
                      <w:rPr>
                        <w:rFonts w:ascii="Cambria Math" w:hAnsi="Cambria Math"/>
                      </w:rPr>
                      <m:t>n</m:t>
                    </m:r>
                  </m:e>
                  <m:sub>
                    <m:r>
                      <w:rPr>
                        <w:rFonts w:ascii="Cambria Math" w:hAnsi="Cambria Math"/>
                      </w:rPr>
                      <m:t>y,x,MAT,NS,z</m:t>
                    </m:r>
                  </m:sub>
                  <m:sup>
                    <m:r>
                      <w:rPr>
                        <w:rFonts w:ascii="Cambria Math" w:hAnsi="Cambria Math"/>
                      </w:rPr>
                      <m:t>4</m:t>
                    </m:r>
                  </m:sup>
                </m:sSubSup>
                <m:r>
                  <w:rPr>
                    <w:rFonts w:ascii="Cambria Math" w:hAnsi="Cambria Math"/>
                  </w:rPr>
                  <m:t>=</m:t>
                </m:r>
                <m:nary>
                  <m:naryPr>
                    <m:chr m:val="∑"/>
                    <m:limLoc m:val="undOvr"/>
                    <m:ctrlPr>
                      <w:rPr>
                        <w:rFonts w:ascii="Cambria Math" w:hAnsi="Cambria Math"/>
                        <w:i/>
                      </w:rPr>
                    </m:ctrlPr>
                  </m:naryPr>
                  <m:sub>
                    <m:sSup>
                      <m:sSupPr>
                        <m:ctrlPr>
                          <w:rPr>
                            <w:rFonts w:ascii="Cambria Math" w:hAnsi="Cambria Math"/>
                            <w:i/>
                          </w:rPr>
                        </m:ctrlPr>
                      </m:sSupPr>
                      <m:e>
                        <m:r>
                          <w:rPr>
                            <w:rFonts w:ascii="Cambria Math" w:hAnsi="Cambria Math"/>
                          </w:rPr>
                          <m:t>z</m:t>
                        </m:r>
                      </m:e>
                      <m:sup>
                        <m:r>
                          <w:rPr>
                            <w:rFonts w:ascii="Cambria Math" w:hAnsi="Cambria Math"/>
                          </w:rPr>
                          <m:t>'</m:t>
                        </m:r>
                      </m:sup>
                    </m:sSup>
                  </m:sub>
                  <m:sup/>
                  <m:e>
                    <m:sSubSup>
                      <m:sSubSupPr>
                        <m:ctrlPr>
                          <w:rPr>
                            <w:rFonts w:ascii="Cambria Math" w:hAnsi="Cambria Math"/>
                          </w:rPr>
                        </m:ctrlPr>
                      </m:sSubSupPr>
                      <m:e>
                        <m:r>
                          <m:rPr>
                            <m:sty m:val="p"/>
                          </m:rPr>
                          <w:rPr>
                            <w:rFonts w:ascii="Cambria Math" w:hAnsi="Cambria Math"/>
                          </w:rPr>
                          <m:t>Θ</m:t>
                        </m:r>
                      </m:e>
                      <m:sub>
                        <m:r>
                          <w:rPr>
                            <w:rFonts w:ascii="Cambria Math" w:hAnsi="Cambria Math"/>
                          </w:rPr>
                          <m:t>y,x,z,</m:t>
                        </m:r>
                        <m:sSup>
                          <m:sSupPr>
                            <m:ctrlPr>
                              <w:rPr>
                                <w:rFonts w:ascii="Cambria Math" w:hAnsi="Cambria Math"/>
                                <w:i/>
                              </w:rPr>
                            </m:ctrlPr>
                          </m:sSupPr>
                          <m:e>
                            <m:r>
                              <w:rPr>
                                <w:rFonts w:ascii="Cambria Math" w:hAnsi="Cambria Math"/>
                              </w:rPr>
                              <m:t>z</m:t>
                            </m:r>
                          </m:e>
                          <m:sup>
                            <m:r>
                              <w:rPr>
                                <w:rFonts w:ascii="Cambria Math" w:hAnsi="Cambria Math"/>
                              </w:rPr>
                              <m:t>'</m:t>
                            </m:r>
                          </m:sup>
                        </m:sSup>
                      </m:sub>
                      <m:sup>
                        <m:r>
                          <w:rPr>
                            <w:rFonts w:ascii="Cambria Math" w:hAnsi="Cambria Math"/>
                          </w:rPr>
                          <m:t>MAT</m:t>
                        </m:r>
                      </m:sup>
                    </m:sSubSup>
                    <m:r>
                      <w:rPr>
                        <w:rFonts w:ascii="Cambria Math" w:hAnsi="Cambria Math"/>
                      </w:rPr>
                      <m:t>∙</m:t>
                    </m:r>
                    <m:sSubSup>
                      <m:sSubSupPr>
                        <m:ctrlPr>
                          <w:rPr>
                            <w:rFonts w:ascii="Cambria Math" w:hAnsi="Cambria Math"/>
                            <w:i/>
                          </w:rPr>
                        </m:ctrlPr>
                      </m:sSubSupPr>
                      <m:e>
                        <m:r>
                          <w:rPr>
                            <w:rFonts w:ascii="Cambria Math" w:hAnsi="Cambria Math"/>
                          </w:rPr>
                          <m:t>ϕ</m:t>
                        </m:r>
                      </m:e>
                      <m:sub>
                        <m:r>
                          <w:rPr>
                            <w:rFonts w:ascii="Cambria Math" w:hAnsi="Cambria Math"/>
                          </w:rPr>
                          <m:t>y,x,</m:t>
                        </m:r>
                        <m:sSup>
                          <m:sSupPr>
                            <m:ctrlPr>
                              <w:rPr>
                                <w:rFonts w:ascii="Cambria Math" w:hAnsi="Cambria Math"/>
                                <w:i/>
                              </w:rPr>
                            </m:ctrlPr>
                          </m:sSupPr>
                          <m:e>
                            <m:r>
                              <w:rPr>
                                <w:rFonts w:ascii="Cambria Math" w:hAnsi="Cambria Math"/>
                              </w:rPr>
                              <m:t>z</m:t>
                            </m:r>
                          </m:e>
                          <m:sup>
                            <m:r>
                              <w:rPr>
                                <w:rFonts w:ascii="Cambria Math" w:hAnsi="Cambria Math"/>
                              </w:rPr>
                              <m:t>'</m:t>
                            </m:r>
                          </m:sup>
                        </m:sSup>
                      </m:sub>
                      <m:sup/>
                    </m:sSubSup>
                    <m:r>
                      <w:rPr>
                        <w:rFonts w:ascii="Cambria Math" w:hAnsi="Cambria Math"/>
                      </w:rPr>
                      <m:t>∙</m:t>
                    </m:r>
                    <m:sSubSup>
                      <m:sSubSupPr>
                        <m:ctrlPr>
                          <w:rPr>
                            <w:rFonts w:ascii="Cambria Math" w:hAnsi="Cambria Math"/>
                            <w:i/>
                          </w:rPr>
                        </m:ctrlPr>
                      </m:sSubSupPr>
                      <m:e>
                        <m:r>
                          <w:rPr>
                            <w:rFonts w:ascii="Cambria Math" w:hAnsi="Cambria Math"/>
                          </w:rPr>
                          <m:t>n</m:t>
                        </m:r>
                      </m:e>
                      <m:sub>
                        <m:r>
                          <w:rPr>
                            <w:rFonts w:ascii="Cambria Math" w:hAnsi="Cambria Math"/>
                          </w:rPr>
                          <m:t>y,x,IMM,NS,</m:t>
                        </m:r>
                        <m:sSup>
                          <m:sSupPr>
                            <m:ctrlPr>
                              <w:rPr>
                                <w:rFonts w:ascii="Cambria Math" w:hAnsi="Cambria Math"/>
                                <w:i/>
                              </w:rPr>
                            </m:ctrlPr>
                          </m:sSupPr>
                          <m:e>
                            <m:r>
                              <w:rPr>
                                <w:rFonts w:ascii="Cambria Math" w:hAnsi="Cambria Math"/>
                              </w:rPr>
                              <m:t>z</m:t>
                            </m:r>
                          </m:e>
                          <m:sup>
                            <m:r>
                              <w:rPr>
                                <w:rFonts w:ascii="Cambria Math" w:hAnsi="Cambria Math"/>
                              </w:rPr>
                              <m:t>'</m:t>
                            </m:r>
                          </m:sup>
                        </m:sSup>
                      </m:sub>
                      <m:sup>
                        <m:r>
                          <w:rPr>
                            <w:rFonts w:ascii="Cambria Math" w:hAnsi="Cambria Math"/>
                          </w:rPr>
                          <m:t>3</m:t>
                        </m:r>
                      </m:sup>
                    </m:sSubSup>
                  </m:e>
                </m:nary>
              </m:oMath>
            </m:oMathPara>
          </w:p>
        </w:tc>
        <w:tc>
          <w:tcPr>
            <w:tcW w:w="1170" w:type="dxa"/>
            <w:vAlign w:val="center"/>
          </w:tcPr>
          <w:p w14:paraId="5B093244" w14:textId="73E1B0E0" w:rsidR="00601D9F" w:rsidRPr="00AF2CE6" w:rsidRDefault="00344AF3" w:rsidP="00601D9F">
            <w:pPr>
              <w:spacing w:after="220"/>
              <w:rPr>
                <w:rFonts w:eastAsia="MS Gothic" w:cs="Times New Roman"/>
              </w:rPr>
            </w:pPr>
            <w:r>
              <w:rPr>
                <w:rFonts w:eastAsia="MS Gothic" w:cs="Times New Roman"/>
              </w:rPr>
              <w:t>A</w:t>
            </w:r>
            <w:r w:rsidR="006C49A9">
              <w:rPr>
                <w:rFonts w:eastAsia="MS Gothic" w:cs="Times New Roman"/>
              </w:rPr>
              <w:t>1.</w:t>
            </w:r>
            <w:r>
              <w:rPr>
                <w:rFonts w:eastAsia="MS Gothic" w:cs="Times New Roman"/>
              </w:rPr>
              <w:t>4</w:t>
            </w:r>
            <w:r w:rsidR="00601D9F">
              <w:rPr>
                <w:rFonts w:eastAsia="MS Gothic" w:cs="Times New Roman"/>
              </w:rPr>
              <w:t>a</w:t>
            </w:r>
          </w:p>
        </w:tc>
      </w:tr>
      <w:tr w:rsidR="00601D9F" w14:paraId="7A90FB2A" w14:textId="0ADA45DB" w:rsidTr="00601D9F">
        <w:tc>
          <w:tcPr>
            <w:tcW w:w="8190" w:type="dxa"/>
            <w:vAlign w:val="center"/>
          </w:tcPr>
          <w:p w14:paraId="32777A66" w14:textId="5DEC3336" w:rsidR="00601D9F" w:rsidRPr="00BC46AA" w:rsidRDefault="00F37BDE" w:rsidP="00344AF3">
            <w:pPr>
              <w:spacing w:after="220"/>
            </w:pPr>
            <m:oMathPara>
              <m:oMathParaPr>
                <m:jc m:val="left"/>
              </m:oMathParaPr>
              <m:oMath>
                <m:sSubSup>
                  <m:sSubSupPr>
                    <m:ctrlPr>
                      <w:rPr>
                        <w:rFonts w:ascii="Cambria Math" w:hAnsi="Cambria Math"/>
                        <w:i/>
                      </w:rPr>
                    </m:ctrlPr>
                  </m:sSubSupPr>
                  <m:e>
                    <m:r>
                      <w:rPr>
                        <w:rFonts w:ascii="Cambria Math" w:hAnsi="Cambria Math"/>
                      </w:rPr>
                      <m:t>n</m:t>
                    </m:r>
                  </m:e>
                  <m:sub>
                    <m:r>
                      <w:rPr>
                        <w:rFonts w:ascii="Cambria Math" w:hAnsi="Cambria Math"/>
                      </w:rPr>
                      <m:t>y,x,IMM,NS,z</m:t>
                    </m:r>
                  </m:sub>
                  <m:sup>
                    <m:r>
                      <w:rPr>
                        <w:rFonts w:ascii="Cambria Math" w:hAnsi="Cambria Math"/>
                      </w:rPr>
                      <m:t>4</m:t>
                    </m:r>
                  </m:sup>
                </m:sSubSup>
                <m:r>
                  <w:rPr>
                    <w:rFonts w:ascii="Cambria Math" w:hAnsi="Cambria Math"/>
                  </w:rPr>
                  <m:t>=</m:t>
                </m:r>
                <m:nary>
                  <m:naryPr>
                    <m:chr m:val="∑"/>
                    <m:limLoc m:val="undOvr"/>
                    <m:ctrlPr>
                      <w:rPr>
                        <w:rFonts w:ascii="Cambria Math" w:hAnsi="Cambria Math"/>
                        <w:i/>
                      </w:rPr>
                    </m:ctrlPr>
                  </m:naryPr>
                  <m:sub>
                    <m:sSup>
                      <m:sSupPr>
                        <m:ctrlPr>
                          <w:rPr>
                            <w:rFonts w:ascii="Cambria Math" w:hAnsi="Cambria Math"/>
                            <w:i/>
                          </w:rPr>
                        </m:ctrlPr>
                      </m:sSupPr>
                      <m:e>
                        <m:r>
                          <w:rPr>
                            <w:rFonts w:ascii="Cambria Math" w:hAnsi="Cambria Math"/>
                          </w:rPr>
                          <m:t>z</m:t>
                        </m:r>
                      </m:e>
                      <m:sup>
                        <m:r>
                          <w:rPr>
                            <w:rFonts w:ascii="Cambria Math" w:hAnsi="Cambria Math"/>
                          </w:rPr>
                          <m:t>'</m:t>
                        </m:r>
                      </m:sup>
                    </m:sSup>
                  </m:sub>
                  <m:sup/>
                  <m:e>
                    <m:sSubSup>
                      <m:sSubSupPr>
                        <m:ctrlPr>
                          <w:rPr>
                            <w:rFonts w:ascii="Cambria Math" w:hAnsi="Cambria Math"/>
                          </w:rPr>
                        </m:ctrlPr>
                      </m:sSubSupPr>
                      <m:e>
                        <m:r>
                          <m:rPr>
                            <m:sty m:val="p"/>
                          </m:rPr>
                          <w:rPr>
                            <w:rFonts w:ascii="Cambria Math" w:hAnsi="Cambria Math"/>
                          </w:rPr>
                          <m:t>Θ</m:t>
                        </m:r>
                      </m:e>
                      <m:sub>
                        <m:r>
                          <w:rPr>
                            <w:rFonts w:ascii="Cambria Math" w:hAnsi="Cambria Math"/>
                          </w:rPr>
                          <m:t>y,x,z,</m:t>
                        </m:r>
                        <m:sSup>
                          <m:sSupPr>
                            <m:ctrlPr>
                              <w:rPr>
                                <w:rFonts w:ascii="Cambria Math" w:hAnsi="Cambria Math"/>
                                <w:i/>
                              </w:rPr>
                            </m:ctrlPr>
                          </m:sSupPr>
                          <m:e>
                            <m:r>
                              <w:rPr>
                                <w:rFonts w:ascii="Cambria Math" w:hAnsi="Cambria Math"/>
                              </w:rPr>
                              <m:t>z</m:t>
                            </m:r>
                          </m:e>
                          <m:sup>
                            <m:r>
                              <w:rPr>
                                <w:rFonts w:ascii="Cambria Math" w:hAnsi="Cambria Math"/>
                              </w:rPr>
                              <m:t>'</m:t>
                            </m:r>
                          </m:sup>
                        </m:sSup>
                      </m:sub>
                      <m:sup>
                        <m:r>
                          <w:rPr>
                            <w:rFonts w:ascii="Cambria Math" w:hAnsi="Cambria Math"/>
                          </w:rPr>
                          <m:t>IMM</m:t>
                        </m:r>
                      </m:sup>
                    </m:sSubSup>
                    <m:r>
                      <w:rPr>
                        <w:rFonts w:ascii="Cambria Math" w:hAnsi="Cambria Math"/>
                      </w:rPr>
                      <m:t>∙(1-</m:t>
                    </m:r>
                    <m:sSubSup>
                      <m:sSubSupPr>
                        <m:ctrlPr>
                          <w:rPr>
                            <w:rFonts w:ascii="Cambria Math" w:hAnsi="Cambria Math"/>
                            <w:i/>
                          </w:rPr>
                        </m:ctrlPr>
                      </m:sSubSupPr>
                      <m:e>
                        <m:r>
                          <w:rPr>
                            <w:rFonts w:ascii="Cambria Math" w:hAnsi="Cambria Math"/>
                          </w:rPr>
                          <m:t>ϕ</m:t>
                        </m:r>
                      </m:e>
                      <m:sub>
                        <m:r>
                          <w:rPr>
                            <w:rFonts w:ascii="Cambria Math" w:hAnsi="Cambria Math"/>
                          </w:rPr>
                          <m:t>y,x,</m:t>
                        </m:r>
                        <m:sSup>
                          <m:sSupPr>
                            <m:ctrlPr>
                              <w:rPr>
                                <w:rFonts w:ascii="Cambria Math" w:hAnsi="Cambria Math"/>
                                <w:i/>
                              </w:rPr>
                            </m:ctrlPr>
                          </m:sSupPr>
                          <m:e>
                            <m:r>
                              <w:rPr>
                                <w:rFonts w:ascii="Cambria Math" w:hAnsi="Cambria Math"/>
                              </w:rPr>
                              <m:t>z</m:t>
                            </m:r>
                          </m:e>
                          <m:sup>
                            <m:r>
                              <w:rPr>
                                <w:rFonts w:ascii="Cambria Math" w:hAnsi="Cambria Math"/>
                              </w:rPr>
                              <m:t>'</m:t>
                            </m:r>
                          </m:sup>
                        </m:sSup>
                      </m:sub>
                      <m:sup/>
                    </m:sSubSup>
                    <m:r>
                      <w:rPr>
                        <w:rFonts w:ascii="Cambria Math" w:hAnsi="Cambria Math"/>
                      </w:rPr>
                      <m:t>)∙</m:t>
                    </m:r>
                    <m:sSubSup>
                      <m:sSubSupPr>
                        <m:ctrlPr>
                          <w:rPr>
                            <w:rFonts w:ascii="Cambria Math" w:hAnsi="Cambria Math"/>
                            <w:i/>
                          </w:rPr>
                        </m:ctrlPr>
                      </m:sSubSupPr>
                      <m:e>
                        <m:r>
                          <w:rPr>
                            <w:rFonts w:ascii="Cambria Math" w:hAnsi="Cambria Math"/>
                          </w:rPr>
                          <m:t>n</m:t>
                        </m:r>
                      </m:e>
                      <m:sub>
                        <m:r>
                          <w:rPr>
                            <w:rFonts w:ascii="Cambria Math" w:hAnsi="Cambria Math"/>
                          </w:rPr>
                          <m:t>y,x,IMM,NS,</m:t>
                        </m:r>
                        <m:sSup>
                          <m:sSupPr>
                            <m:ctrlPr>
                              <w:rPr>
                                <w:rFonts w:ascii="Cambria Math" w:hAnsi="Cambria Math"/>
                                <w:i/>
                              </w:rPr>
                            </m:ctrlPr>
                          </m:sSupPr>
                          <m:e>
                            <m:r>
                              <w:rPr>
                                <w:rFonts w:ascii="Cambria Math" w:hAnsi="Cambria Math"/>
                              </w:rPr>
                              <m:t>z</m:t>
                            </m:r>
                          </m:e>
                          <m:sup>
                            <m:r>
                              <w:rPr>
                                <w:rFonts w:ascii="Cambria Math" w:hAnsi="Cambria Math"/>
                              </w:rPr>
                              <m:t>'</m:t>
                            </m:r>
                          </m:sup>
                        </m:sSup>
                      </m:sub>
                      <m:sup>
                        <m:r>
                          <w:rPr>
                            <w:rFonts w:ascii="Cambria Math" w:hAnsi="Cambria Math"/>
                          </w:rPr>
                          <m:t>3</m:t>
                        </m:r>
                      </m:sup>
                    </m:sSubSup>
                  </m:e>
                </m:nary>
              </m:oMath>
            </m:oMathPara>
          </w:p>
        </w:tc>
        <w:tc>
          <w:tcPr>
            <w:tcW w:w="1170" w:type="dxa"/>
            <w:vAlign w:val="center"/>
          </w:tcPr>
          <w:p w14:paraId="72B68C4A" w14:textId="344B64F5" w:rsidR="00601D9F" w:rsidRPr="00601D9F" w:rsidRDefault="004E05EE" w:rsidP="00601D9F">
            <w:pPr>
              <w:spacing w:after="220"/>
              <w:rPr>
                <w:rFonts w:eastAsia="MS Gothic" w:cs="Times New Roman"/>
              </w:rPr>
            </w:pPr>
            <w:r>
              <w:rPr>
                <w:rFonts w:eastAsia="MS Gothic" w:cs="Times New Roman"/>
              </w:rPr>
              <w:t>A</w:t>
            </w:r>
            <w:r w:rsidR="006C49A9">
              <w:rPr>
                <w:rFonts w:eastAsia="MS Gothic" w:cs="Times New Roman"/>
              </w:rPr>
              <w:t>1.</w:t>
            </w:r>
            <w:r>
              <w:rPr>
                <w:rFonts w:eastAsia="MS Gothic" w:cs="Times New Roman"/>
              </w:rPr>
              <w:t>4</w:t>
            </w:r>
            <w:r w:rsidR="00601D9F">
              <w:rPr>
                <w:rFonts w:eastAsia="MS Gothic" w:cs="Times New Roman"/>
              </w:rPr>
              <w:t>b</w:t>
            </w:r>
          </w:p>
        </w:tc>
      </w:tr>
      <w:tr w:rsidR="00601D9F" w14:paraId="2D06CBB9" w14:textId="6030F9C1" w:rsidTr="00601D9F">
        <w:tc>
          <w:tcPr>
            <w:tcW w:w="8190" w:type="dxa"/>
            <w:vAlign w:val="center"/>
          </w:tcPr>
          <w:p w14:paraId="270074D8" w14:textId="0A0AD8C6" w:rsidR="00601D9F" w:rsidRPr="00BC46AA" w:rsidRDefault="00F37BDE" w:rsidP="00344AF3">
            <w:pPr>
              <w:spacing w:after="220"/>
            </w:pPr>
            <m:oMathPara>
              <m:oMathParaPr>
                <m:jc m:val="left"/>
              </m:oMathParaPr>
              <m:oMath>
                <m:sSubSup>
                  <m:sSubSupPr>
                    <m:ctrlPr>
                      <w:rPr>
                        <w:rFonts w:ascii="Cambria Math" w:hAnsi="Cambria Math"/>
                        <w:i/>
                      </w:rPr>
                    </m:ctrlPr>
                  </m:sSubSupPr>
                  <m:e>
                    <m:r>
                      <w:rPr>
                        <w:rFonts w:ascii="Cambria Math" w:hAnsi="Cambria Math"/>
                      </w:rPr>
                      <m:t>n</m:t>
                    </m:r>
                  </m:e>
                  <m:sub>
                    <m:r>
                      <w:rPr>
                        <w:rFonts w:ascii="Cambria Math" w:hAnsi="Cambria Math"/>
                      </w:rPr>
                      <m:t>y,x,MAT,OS,z</m:t>
                    </m:r>
                  </m:sub>
                  <m:sup>
                    <m:r>
                      <w:rPr>
                        <w:rFonts w:ascii="Cambria Math" w:hAnsi="Cambria Math"/>
                      </w:rPr>
                      <m:t>4</m:t>
                    </m:r>
                  </m:sup>
                </m:sSubSup>
                <m:r>
                  <w:rPr>
                    <w:rFonts w:ascii="Cambria Math" w:hAnsi="Cambria Math"/>
                  </w:rPr>
                  <m:t>=</m:t>
                </m:r>
                <m:sSubSup>
                  <m:sSubSupPr>
                    <m:ctrlPr>
                      <w:rPr>
                        <w:rFonts w:ascii="Cambria Math" w:hAnsi="Cambria Math"/>
                        <w:i/>
                      </w:rPr>
                    </m:ctrlPr>
                  </m:sSubSupPr>
                  <m:e>
                    <m:r>
                      <w:rPr>
                        <w:rFonts w:ascii="Cambria Math" w:hAnsi="Cambria Math"/>
                      </w:rPr>
                      <m:t>n</m:t>
                    </m:r>
                  </m:e>
                  <m:sub>
                    <m:r>
                      <w:rPr>
                        <w:rFonts w:ascii="Cambria Math" w:hAnsi="Cambria Math"/>
                      </w:rPr>
                      <m:t>y,x,MAT,OS,z</m:t>
                    </m:r>
                  </m:sub>
                  <m:sup>
                    <m:r>
                      <w:rPr>
                        <w:rFonts w:ascii="Cambria Math" w:hAnsi="Cambria Math"/>
                      </w:rPr>
                      <m:t>3</m:t>
                    </m:r>
                  </m:sup>
                </m:sSubSup>
                <m:r>
                  <w:rPr>
                    <w:rFonts w:ascii="Cambria Math" w:hAnsi="Cambria Math"/>
                  </w:rPr>
                  <m:t>+</m:t>
                </m:r>
                <m:sSubSup>
                  <m:sSubSupPr>
                    <m:ctrlPr>
                      <w:rPr>
                        <w:rFonts w:ascii="Cambria Math" w:hAnsi="Cambria Math"/>
                        <w:i/>
                      </w:rPr>
                    </m:ctrlPr>
                  </m:sSubSupPr>
                  <m:e>
                    <m:r>
                      <w:rPr>
                        <w:rFonts w:ascii="Cambria Math" w:hAnsi="Cambria Math"/>
                      </w:rPr>
                      <m:t>n</m:t>
                    </m:r>
                  </m:e>
                  <m:sub>
                    <m:r>
                      <w:rPr>
                        <w:rFonts w:ascii="Cambria Math" w:hAnsi="Cambria Math"/>
                      </w:rPr>
                      <m:t>y,x,MAT,NS,z</m:t>
                    </m:r>
                  </m:sub>
                  <m:sup>
                    <m:r>
                      <w:rPr>
                        <w:rFonts w:ascii="Cambria Math" w:hAnsi="Cambria Math"/>
                      </w:rPr>
                      <m:t>3</m:t>
                    </m:r>
                  </m:sup>
                </m:sSubSup>
              </m:oMath>
            </m:oMathPara>
          </w:p>
        </w:tc>
        <w:tc>
          <w:tcPr>
            <w:tcW w:w="1170" w:type="dxa"/>
            <w:vAlign w:val="center"/>
          </w:tcPr>
          <w:p w14:paraId="51EA3927" w14:textId="4B6CCDEA" w:rsidR="00601D9F" w:rsidRPr="00601D9F" w:rsidRDefault="004E05EE" w:rsidP="00601D9F">
            <w:pPr>
              <w:spacing w:after="220"/>
              <w:rPr>
                <w:rFonts w:eastAsia="MS Gothic" w:cs="Times New Roman"/>
              </w:rPr>
            </w:pPr>
            <w:r>
              <w:rPr>
                <w:rFonts w:eastAsia="MS Gothic" w:cs="Times New Roman"/>
              </w:rPr>
              <w:t>A</w:t>
            </w:r>
            <w:r w:rsidR="006C49A9">
              <w:rPr>
                <w:rFonts w:eastAsia="MS Gothic" w:cs="Times New Roman"/>
              </w:rPr>
              <w:t>1.</w:t>
            </w:r>
            <w:r>
              <w:rPr>
                <w:rFonts w:eastAsia="MS Gothic" w:cs="Times New Roman"/>
              </w:rPr>
              <w:t>4</w:t>
            </w:r>
            <w:r w:rsidR="00601D9F">
              <w:rPr>
                <w:rFonts w:eastAsia="MS Gothic" w:cs="Times New Roman"/>
              </w:rPr>
              <w:t>c</w:t>
            </w:r>
          </w:p>
        </w:tc>
      </w:tr>
    </w:tbl>
    <w:p w14:paraId="6D1EBBA5" w14:textId="24AF99A1" w:rsidR="00911BE9" w:rsidRDefault="00BC46AA" w:rsidP="00CD1952">
      <w:pPr>
        <w:spacing w:after="220" w:line="240" w:lineRule="auto"/>
        <w:rPr>
          <w:rFonts w:eastAsiaTheme="minorEastAsia"/>
        </w:rPr>
      </w:pPr>
      <w:r>
        <w:t xml:space="preserve">where </w:t>
      </w:r>
      <m:oMath>
        <m:sSubSup>
          <m:sSubSupPr>
            <m:ctrlPr>
              <w:rPr>
                <w:rFonts w:ascii="Cambria Math" w:hAnsi="Cambria Math"/>
                <w:i/>
              </w:rPr>
            </m:ctrlPr>
          </m:sSubSupPr>
          <m:e>
            <m:r>
              <w:rPr>
                <w:rFonts w:ascii="Cambria Math" w:hAnsi="Cambria Math"/>
              </w:rPr>
              <m:t>ϕ</m:t>
            </m:r>
          </m:e>
          <m:sub>
            <m:r>
              <w:rPr>
                <w:rFonts w:ascii="Cambria Math" w:hAnsi="Cambria Math"/>
              </w:rPr>
              <m:t>y,x,z</m:t>
            </m:r>
          </m:sub>
          <m:sup/>
        </m:sSubSup>
      </m:oMath>
      <w:r>
        <w:rPr>
          <w:rFonts w:eastAsiaTheme="minorEastAsia"/>
        </w:rPr>
        <w:t xml:space="preserve"> is the probability that an immature (new shell) crab </w:t>
      </w:r>
      <w:r w:rsidR="00497DAF">
        <w:rPr>
          <w:rFonts w:eastAsiaTheme="minorEastAsia"/>
        </w:rPr>
        <w:t>of</w:t>
      </w:r>
      <w:r>
        <w:rPr>
          <w:rFonts w:eastAsiaTheme="minorEastAsia"/>
        </w:rPr>
        <w:t xml:space="preserve"> sex x and size z will undergo its terminal molt to maturity and </w:t>
      </w:r>
      <m:oMath>
        <m:sSubSup>
          <m:sSubSupPr>
            <m:ctrlPr>
              <w:rPr>
                <w:rFonts w:ascii="Cambria Math" w:hAnsi="Cambria Math"/>
              </w:rPr>
            </m:ctrlPr>
          </m:sSubSupPr>
          <m:e>
            <m:r>
              <m:rPr>
                <m:sty m:val="p"/>
              </m:rPr>
              <w:rPr>
                <w:rFonts w:ascii="Cambria Math" w:hAnsi="Cambria Math"/>
              </w:rPr>
              <m:t>Θ</m:t>
            </m:r>
          </m:e>
          <m:sub>
            <m:r>
              <w:rPr>
                <w:rFonts w:ascii="Cambria Math" w:hAnsi="Cambria Math"/>
              </w:rPr>
              <m:t>y,x,z,</m:t>
            </m:r>
            <m:sSup>
              <m:sSupPr>
                <m:ctrlPr>
                  <w:rPr>
                    <w:rFonts w:ascii="Cambria Math" w:hAnsi="Cambria Math"/>
                    <w:i/>
                  </w:rPr>
                </m:ctrlPr>
              </m:sSupPr>
              <m:e>
                <m:r>
                  <w:rPr>
                    <w:rFonts w:ascii="Cambria Math" w:hAnsi="Cambria Math"/>
                  </w:rPr>
                  <m:t>z</m:t>
                </m:r>
              </m:e>
              <m:sup>
                <m:r>
                  <w:rPr>
                    <w:rFonts w:ascii="Cambria Math" w:hAnsi="Cambria Math"/>
                  </w:rPr>
                  <m:t>'</m:t>
                </m:r>
              </m:sup>
            </m:sSup>
          </m:sub>
          <m:sup>
            <m:r>
              <w:rPr>
                <w:rFonts w:ascii="Cambria Math" w:hAnsi="Cambria Math"/>
              </w:rPr>
              <m:t>m</m:t>
            </m:r>
          </m:sup>
        </m:sSubSup>
      </m:oMath>
      <w:r>
        <w:rPr>
          <w:rFonts w:eastAsiaTheme="minorEastAsia"/>
        </w:rPr>
        <w:t xml:space="preserve"> is the growth transition matrix </w:t>
      </w:r>
      <w:r w:rsidR="00497DAF">
        <w:rPr>
          <w:rFonts w:eastAsiaTheme="minorEastAsia"/>
        </w:rPr>
        <w:t xml:space="preserve">from size </w:t>
      </w:r>
      <w:r w:rsidR="00497DAF" w:rsidRPr="00497DAF">
        <w:rPr>
          <w:rFonts w:eastAsiaTheme="minorEastAsia"/>
          <w:i/>
        </w:rPr>
        <w:t>z</w:t>
      </w:r>
      <w:r w:rsidR="00497DAF">
        <w:rPr>
          <w:rFonts w:eastAsiaTheme="minorEastAsia"/>
          <w:i/>
        </w:rPr>
        <w:t>’</w:t>
      </w:r>
      <w:r w:rsidR="00497DAF">
        <w:rPr>
          <w:rFonts w:eastAsiaTheme="minorEastAsia"/>
        </w:rPr>
        <w:t xml:space="preserve"> to </w:t>
      </w:r>
      <w:r w:rsidR="00497DAF" w:rsidRPr="00497DAF">
        <w:rPr>
          <w:rFonts w:eastAsiaTheme="minorEastAsia"/>
          <w:i/>
        </w:rPr>
        <w:t>z</w:t>
      </w:r>
      <w:r w:rsidR="00497DAF">
        <w:rPr>
          <w:rFonts w:eastAsiaTheme="minorEastAsia"/>
        </w:rPr>
        <w:t xml:space="preserve"> </w:t>
      </w:r>
      <w:r>
        <w:rPr>
          <w:rFonts w:eastAsiaTheme="minorEastAsia"/>
        </w:rPr>
        <w:t>for that crab, which</w:t>
      </w:r>
      <w:r w:rsidR="00892384">
        <w:rPr>
          <w:rFonts w:eastAsiaTheme="minorEastAsia"/>
        </w:rPr>
        <w:t xml:space="preserve"> may depend on whether </w:t>
      </w:r>
      <w:r w:rsidR="00497DAF">
        <w:rPr>
          <w:rFonts w:eastAsiaTheme="minorEastAsia"/>
        </w:rPr>
        <w:t>(</w:t>
      </w:r>
      <w:r w:rsidR="00497DAF" w:rsidRPr="00497DAF">
        <w:rPr>
          <w:rFonts w:eastAsiaTheme="minorEastAsia"/>
          <w:i/>
        </w:rPr>
        <w:t>m</w:t>
      </w:r>
      <w:r w:rsidR="00497DAF">
        <w:rPr>
          <w:rFonts w:eastAsiaTheme="minorEastAsia"/>
        </w:rPr>
        <w:t>=</w:t>
      </w:r>
      <w:r w:rsidR="00497DAF" w:rsidRPr="00497DAF">
        <w:rPr>
          <w:rFonts w:eastAsiaTheme="minorEastAsia"/>
          <w:i/>
        </w:rPr>
        <w:t>MAT</w:t>
      </w:r>
      <w:r w:rsidR="00497DAF">
        <w:rPr>
          <w:rFonts w:eastAsiaTheme="minorEastAsia"/>
        </w:rPr>
        <w:t>; eq. A</w:t>
      </w:r>
      <w:r w:rsidR="006C49A9">
        <w:rPr>
          <w:rFonts w:eastAsiaTheme="minorEastAsia"/>
        </w:rPr>
        <w:t>1</w:t>
      </w:r>
      <w:r w:rsidR="00497DAF">
        <w:rPr>
          <w:rFonts w:eastAsiaTheme="minorEastAsia"/>
        </w:rPr>
        <w:t xml:space="preserve">.3a) </w:t>
      </w:r>
      <w:r w:rsidR="00892384">
        <w:rPr>
          <w:rFonts w:eastAsiaTheme="minorEastAsia"/>
        </w:rPr>
        <w:t xml:space="preserve">or not </w:t>
      </w:r>
      <w:r w:rsidR="00497DAF">
        <w:rPr>
          <w:rFonts w:eastAsiaTheme="minorEastAsia"/>
        </w:rPr>
        <w:t>(</w:t>
      </w:r>
      <w:r w:rsidR="00497DAF" w:rsidRPr="00497DAF">
        <w:rPr>
          <w:rFonts w:eastAsiaTheme="minorEastAsia"/>
          <w:i/>
        </w:rPr>
        <w:t>m</w:t>
      </w:r>
      <w:r w:rsidR="00497DAF">
        <w:rPr>
          <w:rFonts w:eastAsiaTheme="minorEastAsia"/>
        </w:rPr>
        <w:t>=</w:t>
      </w:r>
      <w:r w:rsidR="00497DAF" w:rsidRPr="00497DAF">
        <w:rPr>
          <w:rFonts w:eastAsiaTheme="minorEastAsia"/>
          <w:i/>
        </w:rPr>
        <w:t>IMM</w:t>
      </w:r>
      <w:r w:rsidR="00497DAF">
        <w:rPr>
          <w:rFonts w:eastAsiaTheme="minorEastAsia"/>
        </w:rPr>
        <w:t>; eq. A</w:t>
      </w:r>
      <w:r w:rsidR="006C49A9">
        <w:rPr>
          <w:rFonts w:eastAsiaTheme="minorEastAsia"/>
        </w:rPr>
        <w:t>1</w:t>
      </w:r>
      <w:r w:rsidR="00497DAF">
        <w:rPr>
          <w:rFonts w:eastAsiaTheme="minorEastAsia"/>
        </w:rPr>
        <w:t xml:space="preserve">.3b) </w:t>
      </w:r>
      <w:r w:rsidR="00892384">
        <w:rPr>
          <w:rFonts w:eastAsiaTheme="minorEastAsia"/>
        </w:rPr>
        <w:t>the terminal molt to maturity occurs. Additionally, crab</w:t>
      </w:r>
      <w:r w:rsidR="00601D9F">
        <w:rPr>
          <w:rFonts w:eastAsiaTheme="minorEastAsia"/>
        </w:rPr>
        <w:t>s</w:t>
      </w:r>
      <w:r w:rsidR="00892384">
        <w:rPr>
          <w:rFonts w:eastAsiaTheme="minorEastAsia"/>
        </w:rPr>
        <w:t xml:space="preserve"> that underwent their terminal molt to maturity the previous year are assumed to change shell condition from new shell to old shell</w:t>
      </w:r>
      <w:r w:rsidR="00601D9F">
        <w:rPr>
          <w:rFonts w:eastAsiaTheme="minorEastAsia"/>
        </w:rPr>
        <w:t xml:space="preserve"> (A</w:t>
      </w:r>
      <w:r w:rsidR="006C49A9">
        <w:rPr>
          <w:rFonts w:eastAsiaTheme="minorEastAsia"/>
        </w:rPr>
        <w:t>1</w:t>
      </w:r>
      <w:r w:rsidR="00601D9F">
        <w:rPr>
          <w:rFonts w:eastAsiaTheme="minorEastAsia"/>
        </w:rPr>
        <w:t>.3c)</w:t>
      </w:r>
      <w:r w:rsidR="00892384">
        <w:rPr>
          <w:rFonts w:eastAsiaTheme="minorEastAsia"/>
        </w:rPr>
        <w:t xml:space="preserve">. </w:t>
      </w:r>
      <w:r w:rsidR="00344AF3">
        <w:rPr>
          <w:rFonts w:eastAsiaTheme="minorEastAsia"/>
        </w:rPr>
        <w:t>Note that</w:t>
      </w:r>
      <w:r w:rsidR="00892384">
        <w:rPr>
          <w:rFonts w:eastAsiaTheme="minorEastAsia"/>
        </w:rPr>
        <w:t xml:space="preserve"> the numbers</w:t>
      </w:r>
      <w:r w:rsidR="00344AF3">
        <w:rPr>
          <w:rFonts w:eastAsiaTheme="minorEastAsia"/>
        </w:rPr>
        <w:t xml:space="preserve"> of immature old shell crab are </w:t>
      </w:r>
      <w:r w:rsidR="00892384">
        <w:rPr>
          <w:rFonts w:eastAsiaTheme="minorEastAsia"/>
        </w:rPr>
        <w:t>identically zero in the current model because immature crab are assumed to molt each year until they undergo the terminal molt to maturity</w:t>
      </w:r>
      <w:r w:rsidR="00344AF3">
        <w:rPr>
          <w:rFonts w:eastAsiaTheme="minorEastAsia"/>
        </w:rPr>
        <w:t xml:space="preserve">, consequently the corresponding equation for </w:t>
      </w:r>
      <w:r w:rsidR="00344AF3" w:rsidRPr="00344AF3">
        <w:rPr>
          <w:rFonts w:eastAsiaTheme="minorEastAsia"/>
          <w:i/>
        </w:rPr>
        <w:t>m=IMM</w:t>
      </w:r>
      <w:r w:rsidR="00344AF3">
        <w:rPr>
          <w:rFonts w:eastAsiaTheme="minorEastAsia"/>
        </w:rPr>
        <w:t xml:space="preserve">, </w:t>
      </w:r>
      <w:r w:rsidR="00344AF3" w:rsidRPr="00344AF3">
        <w:rPr>
          <w:rFonts w:eastAsiaTheme="minorEastAsia"/>
          <w:i/>
        </w:rPr>
        <w:t>s=NS</w:t>
      </w:r>
      <w:r w:rsidR="00344AF3">
        <w:rPr>
          <w:rFonts w:eastAsiaTheme="minorEastAsia"/>
        </w:rPr>
        <w:t xml:space="preserve"> above is unnecessary</w:t>
      </w:r>
      <w:r w:rsidR="00892384">
        <w:rPr>
          <w:rFonts w:eastAsiaTheme="minorEastAsia"/>
        </w:rPr>
        <w:t>.</w:t>
      </w:r>
    </w:p>
    <w:p w14:paraId="40715FF2" w14:textId="18451FED" w:rsidR="00B1730B" w:rsidRDefault="00B1730B" w:rsidP="00B1730B">
      <w:pPr>
        <w:pStyle w:val="Heading3"/>
      </w:pPr>
      <w:r>
        <w:t xml:space="preserve">Step </w:t>
      </w:r>
      <w:r w:rsidR="00CA6803">
        <w:t>A</w:t>
      </w:r>
      <w:r w:rsidR="006C49A9">
        <w:t>1.</w:t>
      </w:r>
      <w:r w:rsidR="00D362F2">
        <w:t>5</w:t>
      </w:r>
      <w:r>
        <w:t>: Survival to e</w:t>
      </w:r>
      <w:r w:rsidR="006D3E0A">
        <w:t>nd of year</w:t>
      </w:r>
      <w:r w:rsidR="004F2A2D">
        <w:t>, recruitment, and update to start of next year</w:t>
      </w:r>
    </w:p>
    <w:p w14:paraId="6BF7EAC0" w14:textId="6422E19B" w:rsidR="00B1730B" w:rsidRDefault="000D4672" w:rsidP="00CD1952">
      <w:pPr>
        <w:spacing w:after="220" w:line="240" w:lineRule="auto"/>
        <w:rPr>
          <w:rFonts w:eastAsiaTheme="minorEastAsia"/>
        </w:rPr>
      </w:pPr>
      <w:r>
        <w:rPr>
          <w:rFonts w:eastAsiaTheme="minorEastAsia"/>
        </w:rPr>
        <w:t>Finally, p</w:t>
      </w:r>
      <w:r w:rsidR="00B1730B">
        <w:rPr>
          <w:rFonts w:eastAsiaTheme="minorEastAsia"/>
        </w:rPr>
        <w:t xml:space="preserve">opulation abundance </w:t>
      </w:r>
      <w:r w:rsidR="0034429E">
        <w:rPr>
          <w:rFonts w:eastAsiaTheme="minorEastAsia"/>
        </w:rPr>
        <w:t xml:space="preserve">at the start of year </w:t>
      </w:r>
      <w:r w:rsidR="0034429E" w:rsidRPr="0034429E">
        <w:rPr>
          <w:rFonts w:eastAsiaTheme="minorEastAsia"/>
          <w:i/>
        </w:rPr>
        <w:t>y</w:t>
      </w:r>
      <w:r w:rsidR="0034429E">
        <w:rPr>
          <w:rFonts w:eastAsiaTheme="minorEastAsia"/>
        </w:rPr>
        <w:t xml:space="preserve">+1 </w:t>
      </w:r>
      <w:r w:rsidR="00B1730B">
        <w:rPr>
          <w:rFonts w:eastAsiaTheme="minorEastAsia"/>
        </w:rPr>
        <w:t xml:space="preserve">due to </w:t>
      </w:r>
      <w:r w:rsidR="003546CE">
        <w:rPr>
          <w:rFonts w:eastAsiaTheme="minorEastAsia"/>
        </w:rPr>
        <w:t xml:space="preserve">recruitment of immature new shell crab at the end of year </w:t>
      </w:r>
      <w:r w:rsidR="003546CE" w:rsidRPr="003546CE">
        <w:rPr>
          <w:rFonts w:eastAsiaTheme="minorEastAsia"/>
          <w:i/>
        </w:rPr>
        <w:t>y</w:t>
      </w:r>
      <w:r w:rsidR="003546CE">
        <w:rPr>
          <w:rFonts w:eastAsiaTheme="minorEastAsia"/>
        </w:rPr>
        <w:t xml:space="preserve"> (</w:t>
      </w:r>
      <w:r w:rsidR="003546CE" w:rsidRPr="003546CE">
        <w:rPr>
          <w:rFonts w:eastAsiaTheme="minorEastAsia"/>
          <w:i/>
        </w:rPr>
        <w:t>r</w:t>
      </w:r>
      <w:r w:rsidR="003546CE" w:rsidRPr="003546CE">
        <w:rPr>
          <w:rFonts w:eastAsiaTheme="minorEastAsia"/>
          <w:i/>
          <w:vertAlign w:val="subscript"/>
        </w:rPr>
        <w:t>y,x,z</w:t>
      </w:r>
      <w:r w:rsidR="003546CE">
        <w:rPr>
          <w:rFonts w:eastAsiaTheme="minorEastAsia"/>
        </w:rPr>
        <w:t xml:space="preserve">) and </w:t>
      </w:r>
      <w:r w:rsidR="00B1730B">
        <w:rPr>
          <w:rFonts w:eastAsiaTheme="minorEastAsia"/>
        </w:rPr>
        <w:t xml:space="preserve">natural mortality on crab from the time of molting </w:t>
      </w:r>
      <w:r>
        <w:rPr>
          <w:rFonts w:eastAsiaTheme="minorEastAsia"/>
        </w:rPr>
        <w:t xml:space="preserve">in year </w:t>
      </w:r>
      <w:r w:rsidRPr="000D4672">
        <w:rPr>
          <w:rFonts w:eastAsiaTheme="minorEastAsia"/>
          <w:i/>
        </w:rPr>
        <w:t>y</w:t>
      </w:r>
      <w:r>
        <w:rPr>
          <w:rFonts w:eastAsiaTheme="minorEastAsia"/>
        </w:rPr>
        <w:t xml:space="preserve"> </w:t>
      </w:r>
      <w:r w:rsidR="00B1730B">
        <w:rPr>
          <w:rFonts w:eastAsiaTheme="minorEastAsia"/>
        </w:rPr>
        <w:t xml:space="preserve">until the </w:t>
      </w:r>
      <w:r w:rsidR="006D3E0A">
        <w:rPr>
          <w:rFonts w:eastAsiaTheme="minorEastAsia"/>
        </w:rPr>
        <w:t>end of the</w:t>
      </w:r>
      <w:r w:rsidR="0034429E">
        <w:rPr>
          <w:rFonts w:eastAsiaTheme="minorEastAsia"/>
        </w:rPr>
        <w:t xml:space="preserve"> model year </w:t>
      </w:r>
      <w:r w:rsidR="00B1730B">
        <w:rPr>
          <w:rFonts w:eastAsiaTheme="minorEastAsia"/>
        </w:rPr>
        <w:t>(Ju</w:t>
      </w:r>
      <w:r w:rsidR="006D3E0A">
        <w:rPr>
          <w:rFonts w:eastAsiaTheme="minorEastAsia"/>
        </w:rPr>
        <w:t>ne 30</w:t>
      </w:r>
      <w:r w:rsidR="00B1730B">
        <w:rPr>
          <w:rFonts w:eastAsiaTheme="minorEastAsia"/>
        </w:rPr>
        <w:t xml:space="preserve">) </w:t>
      </w:r>
      <w:r w:rsidR="006D3E0A">
        <w:rPr>
          <w:rFonts w:eastAsiaTheme="minorEastAsia"/>
        </w:rPr>
        <w:t>are</w:t>
      </w:r>
      <w:r w:rsidR="00B1730B">
        <w:rPr>
          <w:rFonts w:eastAsiaTheme="minorEastAsia"/>
        </w:rPr>
        <w:t xml:space="preserve"> given by:</w:t>
      </w:r>
    </w:p>
    <w:tbl>
      <w:tblPr>
        <w:tblStyle w:val="TableGrid"/>
        <w:tblW w:w="9360" w:type="dxa"/>
        <w:tblInd w:w="108" w:type="dxa"/>
        <w:tblLook w:val="04A0" w:firstRow="1" w:lastRow="0" w:firstColumn="1" w:lastColumn="0" w:noHBand="0" w:noVBand="1"/>
      </w:tblPr>
      <w:tblGrid>
        <w:gridCol w:w="8280"/>
        <w:gridCol w:w="1080"/>
      </w:tblGrid>
      <w:tr w:rsidR="004F2A2D" w14:paraId="39F03E12" w14:textId="77777777" w:rsidTr="00B1730B">
        <w:tc>
          <w:tcPr>
            <w:tcW w:w="8280" w:type="dxa"/>
          </w:tcPr>
          <w:p w14:paraId="5FE88177" w14:textId="42879792" w:rsidR="004F2A2D" w:rsidRPr="004F2A2D" w:rsidRDefault="00F37BDE" w:rsidP="00B1730B">
            <w:pPr>
              <w:spacing w:after="220"/>
              <w:rPr>
                <w:rFonts w:eastAsia="MS Mincho" w:cs="Times New Roman"/>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y,x,z</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y</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y,x</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η</m:t>
                    </m:r>
                  </m:e>
                  <m:sub>
                    <m:r>
                      <w:rPr>
                        <w:rFonts w:ascii="Cambria Math" w:eastAsiaTheme="minorEastAsia" w:hAnsi="Cambria Math"/>
                      </w:rPr>
                      <m:t>z</m:t>
                    </m:r>
                  </m:sub>
                </m:sSub>
              </m:oMath>
            </m:oMathPara>
          </w:p>
        </w:tc>
        <w:tc>
          <w:tcPr>
            <w:tcW w:w="1080" w:type="dxa"/>
          </w:tcPr>
          <w:p w14:paraId="75BB9FD9" w14:textId="2EE695C6" w:rsidR="004F2A2D" w:rsidRDefault="004E05EE" w:rsidP="00B1730B">
            <w:pPr>
              <w:spacing w:after="220"/>
            </w:pPr>
            <w:r>
              <w:t>A</w:t>
            </w:r>
            <w:r w:rsidR="006C49A9">
              <w:t>1.</w:t>
            </w:r>
            <w:r>
              <w:t>5</w:t>
            </w:r>
            <w:r w:rsidR="003546CE">
              <w:t>a</w:t>
            </w:r>
          </w:p>
        </w:tc>
      </w:tr>
      <w:tr w:rsidR="00B1730B" w14:paraId="2CCC8F1C" w14:textId="77777777" w:rsidTr="00B1730B">
        <w:tc>
          <w:tcPr>
            <w:tcW w:w="8280" w:type="dxa"/>
          </w:tcPr>
          <w:p w14:paraId="456ED1CC" w14:textId="1A078FE9" w:rsidR="00B1730B" w:rsidRPr="00976802" w:rsidRDefault="00F37BDE" w:rsidP="004F2A2D">
            <w:pPr>
              <w:spacing w:after="220"/>
            </w:pPr>
            <m:oMathPara>
              <m:oMathParaPr>
                <m:jc m:val="left"/>
              </m:oMathParaPr>
              <m:oMath>
                <m:sSubSup>
                  <m:sSubSupPr>
                    <m:ctrlPr>
                      <w:rPr>
                        <w:rFonts w:ascii="Cambria Math" w:hAnsi="Cambria Math"/>
                        <w:i/>
                      </w:rPr>
                    </m:ctrlPr>
                  </m:sSubSupPr>
                  <m:e>
                    <m:r>
                      <w:rPr>
                        <w:rFonts w:ascii="Cambria Math" w:hAnsi="Cambria Math"/>
                      </w:rPr>
                      <m:t>n</m:t>
                    </m:r>
                  </m:e>
                  <m:sub>
                    <m:r>
                      <w:rPr>
                        <w:rFonts w:ascii="Cambria Math" w:hAnsi="Cambria Math"/>
                      </w:rPr>
                      <m:t>y+1,x,m,s,z</m:t>
                    </m:r>
                  </m:sub>
                  <m:sup/>
                </m:sSubSup>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sSup>
                            <m:sSupPr>
                              <m:ctrlPr>
                                <w:rPr>
                                  <w:rFonts w:ascii="Cambria Math" w:hAnsi="Cambria Math"/>
                                  <w:i/>
                                </w:rPr>
                              </m:ctrlPr>
                            </m:sSupPr>
                            <m:e>
                              <m:r>
                                <w:rPr>
                                  <w:rFonts w:ascii="Cambria Math" w:hAnsi="Cambria Math"/>
                                </w:rPr>
                                <m:t>e</m:t>
                              </m:r>
                            </m:e>
                            <m:sup>
                              <m:r>
                                <w:rPr>
                                  <w:rFonts w:ascii="Cambria Math" w:hAnsi="Cambria Math"/>
                                </w:rPr>
                                <m:t>-</m:t>
                              </m:r>
                              <m:sSubSup>
                                <m:sSubSupPr>
                                  <m:ctrlPr>
                                    <w:rPr>
                                      <w:rFonts w:ascii="Cambria Math" w:hAnsi="Cambria Math"/>
                                      <w:i/>
                                    </w:rPr>
                                  </m:ctrlPr>
                                </m:sSubSupPr>
                                <m:e>
                                  <m:r>
                                    <w:rPr>
                                      <w:rFonts w:ascii="Cambria Math" w:hAnsi="Cambria Math"/>
                                    </w:rPr>
                                    <m:t>M</m:t>
                                  </m:r>
                                </m:e>
                                <m:sub>
                                  <m:r>
                                    <w:rPr>
                                      <w:rFonts w:ascii="Cambria Math" w:hAnsi="Cambria Math"/>
                                    </w:rPr>
                                    <m:t>y,x,IMM,NS,z</m:t>
                                  </m:r>
                                </m:sub>
                                <m:sup/>
                              </m:sSubSup>
                              <m:r>
                                <w:rPr>
                                  <w:rFonts w:ascii="Cambria Math" w:hAnsi="Cambria Math"/>
                                </w:rPr>
                                <m:t>∙</m:t>
                              </m:r>
                              <m:sSubSup>
                                <m:sSubSupPr>
                                  <m:ctrlPr>
                                    <w:rPr>
                                      <w:rFonts w:ascii="Cambria Math" w:hAnsi="Cambria Math"/>
                                      <w:i/>
                                    </w:rPr>
                                  </m:ctrlPr>
                                </m:sSubSupPr>
                                <m:e>
                                  <m:r>
                                    <w:rPr>
                                      <w:rFonts w:ascii="Cambria Math" w:hAnsi="Cambria Math"/>
                                    </w:rPr>
                                    <m:t>(1-δt</m:t>
                                  </m:r>
                                </m:e>
                                <m:sub>
                                  <m:r>
                                    <w:rPr>
                                      <w:rFonts w:ascii="Cambria Math" w:hAnsi="Cambria Math"/>
                                    </w:rPr>
                                    <m:t>y</m:t>
                                  </m:r>
                                </m:sub>
                                <m:sup>
                                  <m:r>
                                    <w:rPr>
                                      <w:rFonts w:ascii="Cambria Math" w:hAnsi="Cambria Math"/>
                                    </w:rPr>
                                    <m:t>m</m:t>
                                  </m:r>
                                </m:sup>
                              </m:sSubSup>
                              <m:r>
                                <w:rPr>
                                  <w:rFonts w:ascii="Cambria Math" w:hAnsi="Cambria Math"/>
                                </w:rPr>
                                <m:t>)</m:t>
                              </m:r>
                            </m:sup>
                          </m:sSup>
                          <m:r>
                            <w:rPr>
                              <w:rFonts w:ascii="Cambria Math" w:hAnsi="Cambria Math"/>
                            </w:rPr>
                            <m:t>∙</m:t>
                          </m:r>
                          <m:sSubSup>
                            <m:sSubSupPr>
                              <m:ctrlPr>
                                <w:rPr>
                                  <w:rFonts w:ascii="Cambria Math" w:hAnsi="Cambria Math"/>
                                  <w:i/>
                                </w:rPr>
                              </m:ctrlPr>
                            </m:sSubSupPr>
                            <m:e>
                              <m:r>
                                <w:rPr>
                                  <w:rFonts w:ascii="Cambria Math" w:hAnsi="Cambria Math"/>
                                </w:rPr>
                                <m:t>n</m:t>
                              </m:r>
                            </m:e>
                            <m:sub>
                              <m:r>
                                <w:rPr>
                                  <w:rFonts w:ascii="Cambria Math" w:hAnsi="Cambria Math"/>
                                </w:rPr>
                                <m:t>y,x,IMM,NS,z</m:t>
                              </m:r>
                            </m:sub>
                            <m:sup>
                              <m:r>
                                <w:rPr>
                                  <w:rFonts w:ascii="Cambria Math" w:hAnsi="Cambria Math"/>
                                </w:rPr>
                                <m:t>4</m:t>
                              </m:r>
                            </m:sup>
                          </m:sSub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y,x,z</m:t>
                              </m:r>
                            </m:sub>
                          </m:sSub>
                        </m:e>
                        <m:e>
                          <m:r>
                            <w:rPr>
                              <w:rFonts w:ascii="Cambria Math" w:hAnsi="Cambria Math"/>
                            </w:rPr>
                            <m:t>m=IMM, s=NS</m:t>
                          </m:r>
                        </m:e>
                      </m:mr>
                      <m:mr>
                        <m:e>
                          <m:sSup>
                            <m:sSupPr>
                              <m:ctrlPr>
                                <w:rPr>
                                  <w:rFonts w:ascii="Cambria Math" w:hAnsi="Cambria Math"/>
                                  <w:i/>
                                </w:rPr>
                              </m:ctrlPr>
                            </m:sSupPr>
                            <m:e>
                              <m:r>
                                <w:rPr>
                                  <w:rFonts w:ascii="Cambria Math" w:hAnsi="Cambria Math"/>
                                </w:rPr>
                                <m:t>e</m:t>
                              </m:r>
                            </m:e>
                            <m:sup>
                              <m:r>
                                <w:rPr>
                                  <w:rFonts w:ascii="Cambria Math" w:hAnsi="Cambria Math"/>
                                </w:rPr>
                                <m:t>-</m:t>
                              </m:r>
                              <m:sSubSup>
                                <m:sSubSupPr>
                                  <m:ctrlPr>
                                    <w:rPr>
                                      <w:rFonts w:ascii="Cambria Math" w:hAnsi="Cambria Math"/>
                                      <w:i/>
                                    </w:rPr>
                                  </m:ctrlPr>
                                </m:sSubSupPr>
                                <m:e>
                                  <m:r>
                                    <w:rPr>
                                      <w:rFonts w:ascii="Cambria Math" w:hAnsi="Cambria Math"/>
                                    </w:rPr>
                                    <m:t>M</m:t>
                                  </m:r>
                                </m:e>
                                <m:sub>
                                  <m:r>
                                    <w:rPr>
                                      <w:rFonts w:ascii="Cambria Math" w:hAnsi="Cambria Math"/>
                                    </w:rPr>
                                    <m:t>y,x,m,s,z</m:t>
                                  </m:r>
                                </m:sub>
                                <m:sup/>
                              </m:sSubSup>
                              <m:r>
                                <w:rPr>
                                  <w:rFonts w:ascii="Cambria Math" w:hAnsi="Cambria Math"/>
                                </w:rPr>
                                <m:t>∙</m:t>
                              </m:r>
                              <m:sSubSup>
                                <m:sSubSupPr>
                                  <m:ctrlPr>
                                    <w:rPr>
                                      <w:rFonts w:ascii="Cambria Math" w:hAnsi="Cambria Math"/>
                                      <w:i/>
                                    </w:rPr>
                                  </m:ctrlPr>
                                </m:sSubSupPr>
                                <m:e>
                                  <m:r>
                                    <w:rPr>
                                      <w:rFonts w:ascii="Cambria Math" w:hAnsi="Cambria Math"/>
                                    </w:rPr>
                                    <m:t>(1-δt</m:t>
                                  </m:r>
                                </m:e>
                                <m:sub>
                                  <m:r>
                                    <w:rPr>
                                      <w:rFonts w:ascii="Cambria Math" w:hAnsi="Cambria Math"/>
                                    </w:rPr>
                                    <m:t>y</m:t>
                                  </m:r>
                                </m:sub>
                                <m:sup>
                                  <m:r>
                                    <w:rPr>
                                      <w:rFonts w:ascii="Cambria Math" w:hAnsi="Cambria Math"/>
                                    </w:rPr>
                                    <m:t>m</m:t>
                                  </m:r>
                                </m:sup>
                              </m:sSubSup>
                              <m:r>
                                <w:rPr>
                                  <w:rFonts w:ascii="Cambria Math" w:hAnsi="Cambria Math"/>
                                </w:rPr>
                                <m:t>)</m:t>
                              </m:r>
                            </m:sup>
                          </m:sSup>
                          <m:r>
                            <w:rPr>
                              <w:rFonts w:ascii="Cambria Math" w:hAnsi="Cambria Math"/>
                            </w:rPr>
                            <m:t>∙</m:t>
                          </m:r>
                          <m:sSubSup>
                            <m:sSubSupPr>
                              <m:ctrlPr>
                                <w:rPr>
                                  <w:rFonts w:ascii="Cambria Math" w:hAnsi="Cambria Math"/>
                                  <w:i/>
                                </w:rPr>
                              </m:ctrlPr>
                            </m:sSubSupPr>
                            <m:e>
                              <m:r>
                                <w:rPr>
                                  <w:rFonts w:ascii="Cambria Math" w:hAnsi="Cambria Math"/>
                                </w:rPr>
                                <m:t>n</m:t>
                              </m:r>
                            </m:e>
                            <m:sub>
                              <m:r>
                                <w:rPr>
                                  <w:rFonts w:ascii="Cambria Math" w:hAnsi="Cambria Math"/>
                                </w:rPr>
                                <m:t>y,x,m,s,z</m:t>
                              </m:r>
                            </m:sub>
                            <m:sup>
                              <m:r>
                                <w:rPr>
                                  <w:rFonts w:ascii="Cambria Math" w:hAnsi="Cambria Math"/>
                                </w:rPr>
                                <m:t>4</m:t>
                              </m:r>
                            </m:sup>
                          </m:sSubSup>
                          <m:r>
                            <w:rPr>
                              <w:rFonts w:ascii="Cambria Math" w:hAnsi="Cambria Math"/>
                            </w:rPr>
                            <m:t xml:space="preserve">                          </m:t>
                          </m:r>
                        </m:e>
                        <m:e>
                          <m:r>
                            <w:rPr>
                              <w:rFonts w:ascii="Cambria Math" w:hAnsi="Cambria Math"/>
                            </w:rPr>
                            <m:t xml:space="preserve">otherwise                </m:t>
                          </m:r>
                        </m:e>
                      </m:mr>
                    </m:m>
                  </m:e>
                </m:d>
              </m:oMath>
            </m:oMathPara>
          </w:p>
        </w:tc>
        <w:tc>
          <w:tcPr>
            <w:tcW w:w="1080" w:type="dxa"/>
          </w:tcPr>
          <w:p w14:paraId="47734937" w14:textId="5F0C9C21" w:rsidR="00B1730B" w:rsidRDefault="004E05EE" w:rsidP="00B1730B">
            <w:pPr>
              <w:spacing w:after="220"/>
            </w:pPr>
            <w:r>
              <w:t>A</w:t>
            </w:r>
            <w:r w:rsidR="006C49A9">
              <w:t>1.</w:t>
            </w:r>
            <w:r>
              <w:t>5</w:t>
            </w:r>
            <w:r w:rsidR="003546CE">
              <w:t>b</w:t>
            </w:r>
          </w:p>
        </w:tc>
      </w:tr>
    </w:tbl>
    <w:p w14:paraId="07A9DE8F" w14:textId="77777777" w:rsidR="00B1730B" w:rsidRDefault="00B1730B" w:rsidP="00CD1952">
      <w:pPr>
        <w:spacing w:after="220" w:line="240" w:lineRule="auto"/>
      </w:pPr>
    </w:p>
    <w:p w14:paraId="23D7C2B6" w14:textId="6FC0E8A8" w:rsidR="00F62785" w:rsidRDefault="006C49A9" w:rsidP="00F62785">
      <w:pPr>
        <w:pStyle w:val="Heading2"/>
      </w:pPr>
      <w:r>
        <w:t>A2</w:t>
      </w:r>
      <w:r w:rsidR="00F27320">
        <w:t xml:space="preserve">. </w:t>
      </w:r>
      <w:r w:rsidR="00F62785">
        <w:t xml:space="preserve">Calculation sequence when </w:t>
      </w:r>
      <m:oMath>
        <m:sSubSup>
          <m:sSubSupPr>
            <m:ctrlPr>
              <w:rPr>
                <w:rFonts w:ascii="Cambria Math" w:hAnsi="Cambria Math"/>
              </w:rPr>
            </m:ctrlPr>
          </m:sSubSupPr>
          <m:e>
            <m:r>
              <m:rPr>
                <m:sty m:val="bi"/>
              </m:rPr>
              <w:rPr>
                <w:rFonts w:ascii="Cambria Math" w:hAnsi="Cambria Math"/>
              </w:rPr>
              <m:t>δt</m:t>
            </m:r>
          </m:e>
          <m:sub>
            <m:r>
              <m:rPr>
                <m:sty m:val="bi"/>
              </m:rPr>
              <w:rPr>
                <w:rFonts w:ascii="Cambria Math" w:hAnsi="Cambria Math"/>
              </w:rPr>
              <m:t>y</m:t>
            </m:r>
          </m:sub>
          <m:sup>
            <m:r>
              <m:rPr>
                <m:sty m:val="bi"/>
              </m:rPr>
              <w:rPr>
                <w:rFonts w:ascii="Cambria Math" w:hAnsi="Cambria Math"/>
              </w:rPr>
              <m:t>m</m:t>
            </m:r>
          </m:sup>
        </m:sSubSup>
        <m:r>
          <m:rPr>
            <m:sty m:val="bi"/>
          </m:rPr>
          <w:rPr>
            <w:rFonts w:ascii="Cambria Math" w:hAnsi="Cambria Math"/>
          </w:rPr>
          <m:t>&lt;</m:t>
        </m:r>
        <m:sSubSup>
          <m:sSubSupPr>
            <m:ctrlPr>
              <w:rPr>
                <w:rFonts w:ascii="Cambria Math" w:hAnsi="Cambria Math"/>
              </w:rPr>
            </m:ctrlPr>
          </m:sSubSupPr>
          <m:e>
            <m:r>
              <m:rPr>
                <m:sty m:val="bi"/>
              </m:rPr>
              <w:rPr>
                <w:rFonts w:ascii="Cambria Math" w:hAnsi="Cambria Math"/>
              </w:rPr>
              <m:t>δt</m:t>
            </m:r>
          </m:e>
          <m:sub>
            <m:r>
              <m:rPr>
                <m:sty m:val="bi"/>
              </m:rPr>
              <w:rPr>
                <w:rFonts w:ascii="Cambria Math" w:hAnsi="Cambria Math"/>
              </w:rPr>
              <m:t>y</m:t>
            </m:r>
          </m:sub>
          <m:sup>
            <m:r>
              <m:rPr>
                <m:sty m:val="bi"/>
              </m:rPr>
              <w:rPr>
                <w:rFonts w:ascii="Cambria Math" w:hAnsi="Cambria Math"/>
              </w:rPr>
              <m:t>F</m:t>
            </m:r>
          </m:sup>
        </m:sSubSup>
      </m:oMath>
    </w:p>
    <w:p w14:paraId="275584AE" w14:textId="54D6C7FC" w:rsidR="00F62785" w:rsidRDefault="00F62785" w:rsidP="00F62785">
      <w:pPr>
        <w:pStyle w:val="Heading3"/>
      </w:pPr>
      <w:r>
        <w:t>Step</w:t>
      </w:r>
      <w:r w:rsidR="00D362F2">
        <w:t xml:space="preserve"> </w:t>
      </w:r>
      <w:r w:rsidR="006C49A9">
        <w:t>A2.</w:t>
      </w:r>
      <w:r w:rsidR="00D362F2">
        <w:t>1: Survival prior to molting/mating</w:t>
      </w:r>
    </w:p>
    <w:p w14:paraId="16CFC268" w14:textId="2AC24099" w:rsidR="00F62785" w:rsidRDefault="005C07BD" w:rsidP="00F62785">
      <w:pPr>
        <w:spacing w:after="220" w:line="240" w:lineRule="auto"/>
      </w:pPr>
      <w:r>
        <w:t>As in the previous sequence, n</w:t>
      </w:r>
      <w:r w:rsidR="00F62785">
        <w:t xml:space="preserve">atural mortality is </w:t>
      </w:r>
      <w:r>
        <w:t xml:space="preserve">first </w:t>
      </w:r>
      <w:r w:rsidR="00F62785">
        <w:t>applied to the population from the start of the model year (July 1)</w:t>
      </w:r>
      <w:r>
        <w:t>, but this time</w:t>
      </w:r>
      <w:r w:rsidR="00F62785">
        <w:t xml:space="preserve"> until just prior to molting/mating in year </w:t>
      </w:r>
      <w:r w:rsidR="00F62785" w:rsidRPr="0031181C">
        <w:rPr>
          <w:i/>
        </w:rPr>
        <w:t>y</w:t>
      </w:r>
      <w:r w:rsidR="00F62785">
        <w:t xml:space="preserve"> at </w:t>
      </w:r>
      <m:oMath>
        <m:sSubSup>
          <m:sSubSupPr>
            <m:ctrlPr>
              <w:rPr>
                <w:rFonts w:ascii="Cambria Math" w:hAnsi="Cambria Math"/>
                <w:i/>
              </w:rPr>
            </m:ctrlPr>
          </m:sSubSupPr>
          <m:e>
            <m:r>
              <w:rPr>
                <w:rFonts w:ascii="Cambria Math" w:hAnsi="Cambria Math"/>
              </w:rPr>
              <m:t>δt</m:t>
            </m:r>
          </m:e>
          <m:sub>
            <m:r>
              <w:rPr>
                <w:rFonts w:ascii="Cambria Math" w:hAnsi="Cambria Math"/>
              </w:rPr>
              <m:t>y</m:t>
            </m:r>
          </m:sub>
          <m:sup>
            <m:r>
              <w:rPr>
                <w:rFonts w:ascii="Cambria Math" w:hAnsi="Cambria Math"/>
              </w:rPr>
              <m:t>m</m:t>
            </m:r>
          </m:sup>
        </m:sSubSup>
      </m:oMath>
      <w:r w:rsidR="00D362F2">
        <w:rPr>
          <w:rFonts w:eastAsiaTheme="minorEastAsia"/>
        </w:rPr>
        <w:t xml:space="preserve"> (generally Feb. 15)</w:t>
      </w:r>
      <w:r w:rsidR="00F62785">
        <w:rPr>
          <w:rFonts w:eastAsiaTheme="minorEastAsia"/>
        </w:rPr>
        <w:t xml:space="preserve">. The numbers surviving at </w:t>
      </w:r>
      <m:oMath>
        <m:sSubSup>
          <m:sSubSupPr>
            <m:ctrlPr>
              <w:rPr>
                <w:rFonts w:ascii="Cambria Math" w:hAnsi="Cambria Math"/>
                <w:i/>
              </w:rPr>
            </m:ctrlPr>
          </m:sSubSupPr>
          <m:e>
            <m:r>
              <w:rPr>
                <w:rFonts w:ascii="Cambria Math" w:hAnsi="Cambria Math"/>
              </w:rPr>
              <m:t>δt</m:t>
            </m:r>
          </m:e>
          <m:sub>
            <m:r>
              <w:rPr>
                <w:rFonts w:ascii="Cambria Math" w:hAnsi="Cambria Math"/>
              </w:rPr>
              <m:t>y</m:t>
            </m:r>
          </m:sub>
          <m:sup>
            <m:r>
              <w:rPr>
                <w:rFonts w:ascii="Cambria Math" w:hAnsi="Cambria Math"/>
              </w:rPr>
              <m:t>m</m:t>
            </m:r>
          </m:sup>
        </m:sSubSup>
      </m:oMath>
      <w:r w:rsidR="00F62785">
        <w:rPr>
          <w:rFonts w:eastAsiaTheme="minorEastAsia"/>
        </w:rPr>
        <w:t xml:space="preserve"> in year </w:t>
      </w:r>
      <w:r w:rsidR="00F62785" w:rsidRPr="009133FE">
        <w:rPr>
          <w:rFonts w:eastAsiaTheme="minorEastAsia"/>
          <w:i/>
        </w:rPr>
        <w:t>y</w:t>
      </w:r>
      <w:r w:rsidR="00F62785">
        <w:rPr>
          <w:rFonts w:eastAsiaTheme="minorEastAsia"/>
        </w:rPr>
        <w:t xml:space="preserve"> are given by:</w:t>
      </w:r>
    </w:p>
    <w:tbl>
      <w:tblPr>
        <w:tblStyle w:val="TableGrid"/>
        <w:tblW w:w="9360" w:type="dxa"/>
        <w:tblInd w:w="108" w:type="dxa"/>
        <w:tblLook w:val="04A0" w:firstRow="1" w:lastRow="0" w:firstColumn="1" w:lastColumn="0" w:noHBand="0" w:noVBand="1"/>
      </w:tblPr>
      <w:tblGrid>
        <w:gridCol w:w="8280"/>
        <w:gridCol w:w="1080"/>
      </w:tblGrid>
      <w:tr w:rsidR="00F62785" w14:paraId="04D9A5ED" w14:textId="77777777" w:rsidTr="005C07BD">
        <w:tc>
          <w:tcPr>
            <w:tcW w:w="8280" w:type="dxa"/>
          </w:tcPr>
          <w:p w14:paraId="3B61D64A" w14:textId="6D8DFDE4" w:rsidR="00F62785" w:rsidRPr="00976802" w:rsidRDefault="00F37BDE" w:rsidP="005C07BD">
            <w:pPr>
              <w:spacing w:after="220"/>
            </w:pPr>
            <m:oMathPara>
              <m:oMathParaPr>
                <m:jc m:val="left"/>
              </m:oMathParaPr>
              <m:oMath>
                <m:sSubSup>
                  <m:sSubSupPr>
                    <m:ctrlPr>
                      <w:rPr>
                        <w:rFonts w:ascii="Cambria Math" w:hAnsi="Cambria Math"/>
                        <w:i/>
                      </w:rPr>
                    </m:ctrlPr>
                  </m:sSubSupPr>
                  <m:e>
                    <m:r>
                      <w:rPr>
                        <w:rFonts w:ascii="Cambria Math" w:hAnsi="Cambria Math"/>
                      </w:rPr>
                      <m:t>n</m:t>
                    </m:r>
                  </m:e>
                  <m:sub>
                    <m:r>
                      <w:rPr>
                        <w:rFonts w:ascii="Cambria Math" w:hAnsi="Cambria Math"/>
                      </w:rPr>
                      <m:t>y,x,m,s,z</m:t>
                    </m:r>
                  </m:sub>
                  <m:sup>
                    <m:r>
                      <w:rPr>
                        <w:rFonts w:ascii="Cambria Math" w:hAnsi="Cambria Math"/>
                      </w:rPr>
                      <m:t>1</m:t>
                    </m:r>
                  </m:sup>
                </m:sSubSup>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m:t>
                    </m:r>
                    <m:sSubSup>
                      <m:sSubSupPr>
                        <m:ctrlPr>
                          <w:rPr>
                            <w:rFonts w:ascii="Cambria Math" w:hAnsi="Cambria Math"/>
                            <w:i/>
                          </w:rPr>
                        </m:ctrlPr>
                      </m:sSubSupPr>
                      <m:e>
                        <m:r>
                          <w:rPr>
                            <w:rFonts w:ascii="Cambria Math" w:hAnsi="Cambria Math"/>
                          </w:rPr>
                          <m:t>M</m:t>
                        </m:r>
                      </m:e>
                      <m:sub>
                        <m:r>
                          <w:rPr>
                            <w:rFonts w:ascii="Cambria Math" w:hAnsi="Cambria Math"/>
                          </w:rPr>
                          <m:t>y,x,m,s,z</m:t>
                        </m:r>
                      </m:sub>
                      <m:sup/>
                    </m:sSubSup>
                    <m:r>
                      <w:rPr>
                        <w:rFonts w:ascii="Cambria Math" w:hAnsi="Cambria Math"/>
                      </w:rPr>
                      <m:t>∙</m:t>
                    </m:r>
                    <m:sSubSup>
                      <m:sSubSupPr>
                        <m:ctrlPr>
                          <w:rPr>
                            <w:rFonts w:ascii="Cambria Math" w:hAnsi="Cambria Math"/>
                            <w:i/>
                          </w:rPr>
                        </m:ctrlPr>
                      </m:sSubSupPr>
                      <m:e>
                        <m:r>
                          <w:rPr>
                            <w:rFonts w:ascii="Cambria Math" w:hAnsi="Cambria Math"/>
                          </w:rPr>
                          <m:t>δt</m:t>
                        </m:r>
                      </m:e>
                      <m:sub>
                        <m:r>
                          <w:rPr>
                            <w:rFonts w:ascii="Cambria Math" w:hAnsi="Cambria Math"/>
                          </w:rPr>
                          <m:t>y</m:t>
                        </m:r>
                      </m:sub>
                      <m:sup>
                        <m:r>
                          <w:rPr>
                            <w:rFonts w:ascii="Cambria Math" w:hAnsi="Cambria Math"/>
                          </w:rPr>
                          <m:t>m</m:t>
                        </m:r>
                      </m:sup>
                    </m:sSubSup>
                  </m:sup>
                </m:sSup>
                <m:r>
                  <w:rPr>
                    <w:rFonts w:ascii="Cambria Math" w:hAnsi="Cambria Math"/>
                  </w:rPr>
                  <m:t>∙</m:t>
                </m:r>
                <m:sSubSup>
                  <m:sSubSupPr>
                    <m:ctrlPr>
                      <w:rPr>
                        <w:rFonts w:ascii="Cambria Math" w:hAnsi="Cambria Math"/>
                        <w:i/>
                      </w:rPr>
                    </m:ctrlPr>
                  </m:sSubSupPr>
                  <m:e>
                    <m:r>
                      <w:rPr>
                        <w:rFonts w:ascii="Cambria Math" w:hAnsi="Cambria Math"/>
                      </w:rPr>
                      <m:t>n</m:t>
                    </m:r>
                  </m:e>
                  <m:sub>
                    <m:r>
                      <w:rPr>
                        <w:rFonts w:ascii="Cambria Math" w:hAnsi="Cambria Math"/>
                      </w:rPr>
                      <m:t>y,x,m,s,z</m:t>
                    </m:r>
                  </m:sub>
                  <m:sup/>
                </m:sSubSup>
              </m:oMath>
            </m:oMathPara>
          </w:p>
        </w:tc>
        <w:tc>
          <w:tcPr>
            <w:tcW w:w="1080" w:type="dxa"/>
          </w:tcPr>
          <w:p w14:paraId="3366ABCD" w14:textId="6ED83B47" w:rsidR="00F62785" w:rsidRDefault="006C49A9" w:rsidP="005C07BD">
            <w:pPr>
              <w:spacing w:after="220"/>
            </w:pPr>
            <w:r>
              <w:t>A2.</w:t>
            </w:r>
            <w:r w:rsidR="00F62785">
              <w:t>1</w:t>
            </w:r>
          </w:p>
        </w:tc>
      </w:tr>
    </w:tbl>
    <w:p w14:paraId="2CBF2F65" w14:textId="77777777" w:rsidR="00F62785" w:rsidRDefault="00F62785" w:rsidP="00F62785">
      <w:pPr>
        <w:spacing w:after="220" w:line="240" w:lineRule="auto"/>
      </w:pPr>
      <w:r>
        <w:t xml:space="preserve">where </w:t>
      </w:r>
      <w:r w:rsidRPr="00283DA6">
        <w:rPr>
          <w:i/>
        </w:rPr>
        <w:t>M</w:t>
      </w:r>
      <w:r>
        <w:t xml:space="preserve"> represents the annual rate of natural mortality in year </w:t>
      </w:r>
      <w:r w:rsidRPr="000E408B">
        <w:rPr>
          <w:i/>
        </w:rPr>
        <w:t>y</w:t>
      </w:r>
      <w:r>
        <w:t xml:space="preserve"> on crab classified as </w:t>
      </w:r>
      <w:r w:rsidRPr="00283DA6">
        <w:rPr>
          <w:i/>
        </w:rPr>
        <w:t>x</w:t>
      </w:r>
      <w:r>
        <w:t xml:space="preserve">, </w:t>
      </w:r>
      <w:r w:rsidRPr="00283DA6">
        <w:rPr>
          <w:i/>
        </w:rPr>
        <w:t>m</w:t>
      </w:r>
      <w:r>
        <w:t xml:space="preserve">, </w:t>
      </w:r>
      <w:r>
        <w:rPr>
          <w:i/>
        </w:rPr>
        <w:t>s</w:t>
      </w:r>
      <w:r>
        <w:t xml:space="preserve">, </w:t>
      </w:r>
      <w:r w:rsidRPr="00283DA6">
        <w:rPr>
          <w:i/>
        </w:rPr>
        <w:t>z</w:t>
      </w:r>
      <w:r w:rsidRPr="00283DA6">
        <w:t>.</w:t>
      </w:r>
    </w:p>
    <w:p w14:paraId="1A8438EF" w14:textId="5623012A" w:rsidR="005C07BD" w:rsidRDefault="00D362F2" w:rsidP="005C07BD">
      <w:pPr>
        <w:pStyle w:val="Heading3"/>
      </w:pPr>
      <w:r>
        <w:lastRenderedPageBreak/>
        <w:t xml:space="preserve">Step </w:t>
      </w:r>
      <w:r w:rsidR="006C49A9">
        <w:t>A2.</w:t>
      </w:r>
      <w:r>
        <w:t>2</w:t>
      </w:r>
      <w:r w:rsidR="005C07BD">
        <w:t>: Molting, growth, and maturation</w:t>
      </w:r>
    </w:p>
    <w:p w14:paraId="5D88F939" w14:textId="77777777" w:rsidR="005C07BD" w:rsidRDefault="005C07BD" w:rsidP="005C07BD">
      <w:pPr>
        <w:spacing w:after="220" w:line="240" w:lineRule="auto"/>
      </w:pPr>
      <w:r>
        <w:t>The changes in population structure due to molting, growth and maturation of immature (new shell) crab, as well as the change in shell condition for new shell mature crab due to aging, are given by:</w:t>
      </w:r>
    </w:p>
    <w:tbl>
      <w:tblPr>
        <w:tblStyle w:val="TableGrid"/>
        <w:tblW w:w="9360" w:type="dxa"/>
        <w:tblInd w:w="108" w:type="dxa"/>
        <w:tblLayout w:type="fixed"/>
        <w:tblLook w:val="04A0" w:firstRow="1" w:lastRow="0" w:firstColumn="1" w:lastColumn="0" w:noHBand="0" w:noVBand="1"/>
      </w:tblPr>
      <w:tblGrid>
        <w:gridCol w:w="8190"/>
        <w:gridCol w:w="1170"/>
      </w:tblGrid>
      <w:tr w:rsidR="00D362F2" w14:paraId="73B18E82" w14:textId="77777777" w:rsidTr="00F27320">
        <w:tc>
          <w:tcPr>
            <w:tcW w:w="8190" w:type="dxa"/>
            <w:vAlign w:val="center"/>
          </w:tcPr>
          <w:p w14:paraId="52E99781" w14:textId="4AEB3C6C" w:rsidR="00D362F2" w:rsidRPr="00BC46AA" w:rsidRDefault="00F37BDE" w:rsidP="00F27320">
            <w:pPr>
              <w:spacing w:after="220"/>
            </w:pPr>
            <m:oMathPara>
              <m:oMathParaPr>
                <m:jc m:val="left"/>
              </m:oMathParaPr>
              <m:oMath>
                <m:sSubSup>
                  <m:sSubSupPr>
                    <m:ctrlPr>
                      <w:rPr>
                        <w:rFonts w:ascii="Cambria Math" w:hAnsi="Cambria Math"/>
                        <w:i/>
                      </w:rPr>
                    </m:ctrlPr>
                  </m:sSubSupPr>
                  <m:e>
                    <m:r>
                      <w:rPr>
                        <w:rFonts w:ascii="Cambria Math" w:hAnsi="Cambria Math"/>
                      </w:rPr>
                      <m:t>n</m:t>
                    </m:r>
                  </m:e>
                  <m:sub>
                    <m:r>
                      <w:rPr>
                        <w:rFonts w:ascii="Cambria Math" w:hAnsi="Cambria Math"/>
                      </w:rPr>
                      <m:t>y,x,MAT,NS,z</m:t>
                    </m:r>
                  </m:sub>
                  <m:sup>
                    <m:r>
                      <w:rPr>
                        <w:rFonts w:ascii="Cambria Math" w:hAnsi="Cambria Math"/>
                      </w:rPr>
                      <m:t>2</m:t>
                    </m:r>
                  </m:sup>
                </m:sSubSup>
                <m:r>
                  <w:rPr>
                    <w:rFonts w:ascii="Cambria Math" w:hAnsi="Cambria Math"/>
                  </w:rPr>
                  <m:t>=</m:t>
                </m:r>
                <m:nary>
                  <m:naryPr>
                    <m:chr m:val="∑"/>
                    <m:limLoc m:val="undOvr"/>
                    <m:ctrlPr>
                      <w:rPr>
                        <w:rFonts w:ascii="Cambria Math" w:hAnsi="Cambria Math"/>
                        <w:i/>
                      </w:rPr>
                    </m:ctrlPr>
                  </m:naryPr>
                  <m:sub>
                    <m:sSup>
                      <m:sSupPr>
                        <m:ctrlPr>
                          <w:rPr>
                            <w:rFonts w:ascii="Cambria Math" w:hAnsi="Cambria Math"/>
                            <w:i/>
                          </w:rPr>
                        </m:ctrlPr>
                      </m:sSupPr>
                      <m:e>
                        <m:r>
                          <w:rPr>
                            <w:rFonts w:ascii="Cambria Math" w:hAnsi="Cambria Math"/>
                          </w:rPr>
                          <m:t>z</m:t>
                        </m:r>
                      </m:e>
                      <m:sup>
                        <m:r>
                          <w:rPr>
                            <w:rFonts w:ascii="Cambria Math" w:hAnsi="Cambria Math"/>
                          </w:rPr>
                          <m:t>'</m:t>
                        </m:r>
                      </m:sup>
                    </m:sSup>
                  </m:sub>
                  <m:sup/>
                  <m:e>
                    <m:sSubSup>
                      <m:sSubSupPr>
                        <m:ctrlPr>
                          <w:rPr>
                            <w:rFonts w:ascii="Cambria Math" w:hAnsi="Cambria Math"/>
                          </w:rPr>
                        </m:ctrlPr>
                      </m:sSubSupPr>
                      <m:e>
                        <m:r>
                          <m:rPr>
                            <m:sty m:val="p"/>
                          </m:rPr>
                          <w:rPr>
                            <w:rFonts w:ascii="Cambria Math" w:hAnsi="Cambria Math"/>
                          </w:rPr>
                          <m:t>Θ</m:t>
                        </m:r>
                      </m:e>
                      <m:sub>
                        <m:r>
                          <w:rPr>
                            <w:rFonts w:ascii="Cambria Math" w:hAnsi="Cambria Math"/>
                          </w:rPr>
                          <m:t>y,x,z,</m:t>
                        </m:r>
                        <m:sSup>
                          <m:sSupPr>
                            <m:ctrlPr>
                              <w:rPr>
                                <w:rFonts w:ascii="Cambria Math" w:hAnsi="Cambria Math"/>
                                <w:i/>
                              </w:rPr>
                            </m:ctrlPr>
                          </m:sSupPr>
                          <m:e>
                            <m:r>
                              <w:rPr>
                                <w:rFonts w:ascii="Cambria Math" w:hAnsi="Cambria Math"/>
                              </w:rPr>
                              <m:t>z</m:t>
                            </m:r>
                          </m:e>
                          <m:sup>
                            <m:r>
                              <w:rPr>
                                <w:rFonts w:ascii="Cambria Math" w:hAnsi="Cambria Math"/>
                              </w:rPr>
                              <m:t>'</m:t>
                            </m:r>
                          </m:sup>
                        </m:sSup>
                      </m:sub>
                      <m:sup>
                        <m:r>
                          <w:rPr>
                            <w:rFonts w:ascii="Cambria Math" w:hAnsi="Cambria Math"/>
                          </w:rPr>
                          <m:t>MAT</m:t>
                        </m:r>
                      </m:sup>
                    </m:sSubSup>
                    <m:r>
                      <w:rPr>
                        <w:rFonts w:ascii="Cambria Math" w:hAnsi="Cambria Math"/>
                      </w:rPr>
                      <m:t>∙</m:t>
                    </m:r>
                    <m:sSubSup>
                      <m:sSubSupPr>
                        <m:ctrlPr>
                          <w:rPr>
                            <w:rFonts w:ascii="Cambria Math" w:hAnsi="Cambria Math"/>
                            <w:i/>
                          </w:rPr>
                        </m:ctrlPr>
                      </m:sSubSupPr>
                      <m:e>
                        <m:r>
                          <w:rPr>
                            <w:rFonts w:ascii="Cambria Math" w:hAnsi="Cambria Math"/>
                          </w:rPr>
                          <m:t>ϕ</m:t>
                        </m:r>
                      </m:e>
                      <m:sub>
                        <m:r>
                          <w:rPr>
                            <w:rFonts w:ascii="Cambria Math" w:hAnsi="Cambria Math"/>
                          </w:rPr>
                          <m:t>y,x,</m:t>
                        </m:r>
                        <m:sSup>
                          <m:sSupPr>
                            <m:ctrlPr>
                              <w:rPr>
                                <w:rFonts w:ascii="Cambria Math" w:hAnsi="Cambria Math"/>
                                <w:i/>
                              </w:rPr>
                            </m:ctrlPr>
                          </m:sSupPr>
                          <m:e>
                            <m:r>
                              <w:rPr>
                                <w:rFonts w:ascii="Cambria Math" w:hAnsi="Cambria Math"/>
                              </w:rPr>
                              <m:t>z</m:t>
                            </m:r>
                          </m:e>
                          <m:sup>
                            <m:r>
                              <w:rPr>
                                <w:rFonts w:ascii="Cambria Math" w:hAnsi="Cambria Math"/>
                              </w:rPr>
                              <m:t>'</m:t>
                            </m:r>
                          </m:sup>
                        </m:sSup>
                      </m:sub>
                      <m:sup/>
                    </m:sSubSup>
                    <m:r>
                      <w:rPr>
                        <w:rFonts w:ascii="Cambria Math" w:hAnsi="Cambria Math"/>
                      </w:rPr>
                      <m:t>∙</m:t>
                    </m:r>
                    <m:sSubSup>
                      <m:sSubSupPr>
                        <m:ctrlPr>
                          <w:rPr>
                            <w:rFonts w:ascii="Cambria Math" w:hAnsi="Cambria Math"/>
                            <w:i/>
                          </w:rPr>
                        </m:ctrlPr>
                      </m:sSubSupPr>
                      <m:e>
                        <m:r>
                          <w:rPr>
                            <w:rFonts w:ascii="Cambria Math" w:hAnsi="Cambria Math"/>
                          </w:rPr>
                          <m:t>n</m:t>
                        </m:r>
                      </m:e>
                      <m:sub>
                        <m:r>
                          <w:rPr>
                            <w:rFonts w:ascii="Cambria Math" w:hAnsi="Cambria Math"/>
                          </w:rPr>
                          <m:t>y,x,IMM,NS,</m:t>
                        </m:r>
                        <m:sSup>
                          <m:sSupPr>
                            <m:ctrlPr>
                              <w:rPr>
                                <w:rFonts w:ascii="Cambria Math" w:hAnsi="Cambria Math"/>
                                <w:i/>
                              </w:rPr>
                            </m:ctrlPr>
                          </m:sSupPr>
                          <m:e>
                            <m:r>
                              <w:rPr>
                                <w:rFonts w:ascii="Cambria Math" w:hAnsi="Cambria Math"/>
                              </w:rPr>
                              <m:t>z</m:t>
                            </m:r>
                          </m:e>
                          <m:sup>
                            <m:r>
                              <w:rPr>
                                <w:rFonts w:ascii="Cambria Math" w:hAnsi="Cambria Math"/>
                              </w:rPr>
                              <m:t>'</m:t>
                            </m:r>
                          </m:sup>
                        </m:sSup>
                      </m:sub>
                      <m:sup>
                        <m:r>
                          <w:rPr>
                            <w:rFonts w:ascii="Cambria Math" w:hAnsi="Cambria Math"/>
                          </w:rPr>
                          <m:t>1</m:t>
                        </m:r>
                      </m:sup>
                    </m:sSubSup>
                  </m:e>
                </m:nary>
              </m:oMath>
            </m:oMathPara>
          </w:p>
        </w:tc>
        <w:tc>
          <w:tcPr>
            <w:tcW w:w="1170" w:type="dxa"/>
            <w:vAlign w:val="center"/>
          </w:tcPr>
          <w:p w14:paraId="66660A99" w14:textId="349503E1" w:rsidR="00D362F2" w:rsidRPr="00AF2CE6" w:rsidRDefault="006C49A9" w:rsidP="00F27320">
            <w:pPr>
              <w:spacing w:after="220"/>
              <w:rPr>
                <w:rFonts w:eastAsia="MS Gothic" w:cs="Times New Roman"/>
              </w:rPr>
            </w:pPr>
            <w:r>
              <w:t>A2.</w:t>
            </w:r>
            <w:r w:rsidR="00F354A6">
              <w:rPr>
                <w:rFonts w:eastAsia="MS Gothic" w:cs="Times New Roman"/>
              </w:rPr>
              <w:t>2</w:t>
            </w:r>
            <w:r w:rsidR="00D362F2">
              <w:rPr>
                <w:rFonts w:eastAsia="MS Gothic" w:cs="Times New Roman"/>
              </w:rPr>
              <w:t>a</w:t>
            </w:r>
          </w:p>
        </w:tc>
      </w:tr>
      <w:tr w:rsidR="00D362F2" w14:paraId="07969F07" w14:textId="77777777" w:rsidTr="00F27320">
        <w:tc>
          <w:tcPr>
            <w:tcW w:w="8190" w:type="dxa"/>
            <w:vAlign w:val="center"/>
          </w:tcPr>
          <w:p w14:paraId="7DB505E3" w14:textId="061B29A3" w:rsidR="00D362F2" w:rsidRPr="00BC46AA" w:rsidRDefault="00F37BDE" w:rsidP="00F27320">
            <w:pPr>
              <w:spacing w:after="220"/>
            </w:pPr>
            <m:oMathPara>
              <m:oMathParaPr>
                <m:jc m:val="left"/>
              </m:oMathParaPr>
              <m:oMath>
                <m:sSubSup>
                  <m:sSubSupPr>
                    <m:ctrlPr>
                      <w:rPr>
                        <w:rFonts w:ascii="Cambria Math" w:hAnsi="Cambria Math"/>
                        <w:i/>
                      </w:rPr>
                    </m:ctrlPr>
                  </m:sSubSupPr>
                  <m:e>
                    <m:r>
                      <w:rPr>
                        <w:rFonts w:ascii="Cambria Math" w:hAnsi="Cambria Math"/>
                      </w:rPr>
                      <m:t>n</m:t>
                    </m:r>
                  </m:e>
                  <m:sub>
                    <m:r>
                      <w:rPr>
                        <w:rFonts w:ascii="Cambria Math" w:hAnsi="Cambria Math"/>
                      </w:rPr>
                      <m:t>y,x,IMM,NS,z</m:t>
                    </m:r>
                  </m:sub>
                  <m:sup>
                    <m:r>
                      <w:rPr>
                        <w:rFonts w:ascii="Cambria Math" w:hAnsi="Cambria Math"/>
                      </w:rPr>
                      <m:t>2</m:t>
                    </m:r>
                  </m:sup>
                </m:sSubSup>
                <m:r>
                  <w:rPr>
                    <w:rFonts w:ascii="Cambria Math" w:hAnsi="Cambria Math"/>
                  </w:rPr>
                  <m:t>=</m:t>
                </m:r>
                <m:nary>
                  <m:naryPr>
                    <m:chr m:val="∑"/>
                    <m:limLoc m:val="undOvr"/>
                    <m:ctrlPr>
                      <w:rPr>
                        <w:rFonts w:ascii="Cambria Math" w:hAnsi="Cambria Math"/>
                        <w:i/>
                      </w:rPr>
                    </m:ctrlPr>
                  </m:naryPr>
                  <m:sub>
                    <m:sSup>
                      <m:sSupPr>
                        <m:ctrlPr>
                          <w:rPr>
                            <w:rFonts w:ascii="Cambria Math" w:hAnsi="Cambria Math"/>
                            <w:i/>
                          </w:rPr>
                        </m:ctrlPr>
                      </m:sSupPr>
                      <m:e>
                        <m:r>
                          <w:rPr>
                            <w:rFonts w:ascii="Cambria Math" w:hAnsi="Cambria Math"/>
                          </w:rPr>
                          <m:t>z</m:t>
                        </m:r>
                      </m:e>
                      <m:sup>
                        <m:r>
                          <w:rPr>
                            <w:rFonts w:ascii="Cambria Math" w:hAnsi="Cambria Math"/>
                          </w:rPr>
                          <m:t>'</m:t>
                        </m:r>
                      </m:sup>
                    </m:sSup>
                  </m:sub>
                  <m:sup/>
                  <m:e>
                    <m:sSubSup>
                      <m:sSubSupPr>
                        <m:ctrlPr>
                          <w:rPr>
                            <w:rFonts w:ascii="Cambria Math" w:hAnsi="Cambria Math"/>
                          </w:rPr>
                        </m:ctrlPr>
                      </m:sSubSupPr>
                      <m:e>
                        <m:r>
                          <m:rPr>
                            <m:sty m:val="p"/>
                          </m:rPr>
                          <w:rPr>
                            <w:rFonts w:ascii="Cambria Math" w:hAnsi="Cambria Math"/>
                          </w:rPr>
                          <m:t>Θ</m:t>
                        </m:r>
                      </m:e>
                      <m:sub>
                        <m:r>
                          <w:rPr>
                            <w:rFonts w:ascii="Cambria Math" w:hAnsi="Cambria Math"/>
                          </w:rPr>
                          <m:t>y,x,z,</m:t>
                        </m:r>
                        <m:sSup>
                          <m:sSupPr>
                            <m:ctrlPr>
                              <w:rPr>
                                <w:rFonts w:ascii="Cambria Math" w:hAnsi="Cambria Math"/>
                                <w:i/>
                              </w:rPr>
                            </m:ctrlPr>
                          </m:sSupPr>
                          <m:e>
                            <m:r>
                              <w:rPr>
                                <w:rFonts w:ascii="Cambria Math" w:hAnsi="Cambria Math"/>
                              </w:rPr>
                              <m:t>z</m:t>
                            </m:r>
                          </m:e>
                          <m:sup>
                            <m:r>
                              <w:rPr>
                                <w:rFonts w:ascii="Cambria Math" w:hAnsi="Cambria Math"/>
                              </w:rPr>
                              <m:t>'</m:t>
                            </m:r>
                          </m:sup>
                        </m:sSup>
                      </m:sub>
                      <m:sup>
                        <m:r>
                          <w:rPr>
                            <w:rFonts w:ascii="Cambria Math" w:hAnsi="Cambria Math"/>
                          </w:rPr>
                          <m:t>IMM</m:t>
                        </m:r>
                      </m:sup>
                    </m:sSubSup>
                    <m:r>
                      <w:rPr>
                        <w:rFonts w:ascii="Cambria Math" w:hAnsi="Cambria Math"/>
                      </w:rPr>
                      <m:t>∙(1-</m:t>
                    </m:r>
                    <m:sSubSup>
                      <m:sSubSupPr>
                        <m:ctrlPr>
                          <w:rPr>
                            <w:rFonts w:ascii="Cambria Math" w:hAnsi="Cambria Math"/>
                            <w:i/>
                          </w:rPr>
                        </m:ctrlPr>
                      </m:sSubSupPr>
                      <m:e>
                        <m:r>
                          <w:rPr>
                            <w:rFonts w:ascii="Cambria Math" w:hAnsi="Cambria Math"/>
                          </w:rPr>
                          <m:t>ϕ</m:t>
                        </m:r>
                      </m:e>
                      <m:sub>
                        <m:r>
                          <w:rPr>
                            <w:rFonts w:ascii="Cambria Math" w:hAnsi="Cambria Math"/>
                          </w:rPr>
                          <m:t>y,x,</m:t>
                        </m:r>
                        <m:sSup>
                          <m:sSupPr>
                            <m:ctrlPr>
                              <w:rPr>
                                <w:rFonts w:ascii="Cambria Math" w:hAnsi="Cambria Math"/>
                                <w:i/>
                              </w:rPr>
                            </m:ctrlPr>
                          </m:sSupPr>
                          <m:e>
                            <m:r>
                              <w:rPr>
                                <w:rFonts w:ascii="Cambria Math" w:hAnsi="Cambria Math"/>
                              </w:rPr>
                              <m:t>z</m:t>
                            </m:r>
                          </m:e>
                          <m:sup>
                            <m:r>
                              <w:rPr>
                                <w:rFonts w:ascii="Cambria Math" w:hAnsi="Cambria Math"/>
                              </w:rPr>
                              <m:t>'</m:t>
                            </m:r>
                          </m:sup>
                        </m:sSup>
                      </m:sub>
                      <m:sup/>
                    </m:sSubSup>
                    <m:r>
                      <w:rPr>
                        <w:rFonts w:ascii="Cambria Math" w:hAnsi="Cambria Math"/>
                      </w:rPr>
                      <m:t>)∙</m:t>
                    </m:r>
                    <m:sSubSup>
                      <m:sSubSupPr>
                        <m:ctrlPr>
                          <w:rPr>
                            <w:rFonts w:ascii="Cambria Math" w:hAnsi="Cambria Math"/>
                            <w:i/>
                          </w:rPr>
                        </m:ctrlPr>
                      </m:sSubSupPr>
                      <m:e>
                        <m:r>
                          <w:rPr>
                            <w:rFonts w:ascii="Cambria Math" w:hAnsi="Cambria Math"/>
                          </w:rPr>
                          <m:t>n</m:t>
                        </m:r>
                      </m:e>
                      <m:sub>
                        <m:r>
                          <w:rPr>
                            <w:rFonts w:ascii="Cambria Math" w:hAnsi="Cambria Math"/>
                          </w:rPr>
                          <m:t>y,x,IMM,NS,</m:t>
                        </m:r>
                        <m:sSup>
                          <m:sSupPr>
                            <m:ctrlPr>
                              <w:rPr>
                                <w:rFonts w:ascii="Cambria Math" w:hAnsi="Cambria Math"/>
                                <w:i/>
                              </w:rPr>
                            </m:ctrlPr>
                          </m:sSupPr>
                          <m:e>
                            <m:r>
                              <w:rPr>
                                <w:rFonts w:ascii="Cambria Math" w:hAnsi="Cambria Math"/>
                              </w:rPr>
                              <m:t>z</m:t>
                            </m:r>
                          </m:e>
                          <m:sup>
                            <m:r>
                              <w:rPr>
                                <w:rFonts w:ascii="Cambria Math" w:hAnsi="Cambria Math"/>
                              </w:rPr>
                              <m:t>'</m:t>
                            </m:r>
                          </m:sup>
                        </m:sSup>
                      </m:sub>
                      <m:sup>
                        <m:r>
                          <w:rPr>
                            <w:rFonts w:ascii="Cambria Math" w:hAnsi="Cambria Math"/>
                          </w:rPr>
                          <m:t>1</m:t>
                        </m:r>
                      </m:sup>
                    </m:sSubSup>
                  </m:e>
                </m:nary>
              </m:oMath>
            </m:oMathPara>
          </w:p>
        </w:tc>
        <w:tc>
          <w:tcPr>
            <w:tcW w:w="1170" w:type="dxa"/>
            <w:vAlign w:val="center"/>
          </w:tcPr>
          <w:p w14:paraId="24AFCEA0" w14:textId="34383604" w:rsidR="00D362F2" w:rsidRPr="00601D9F" w:rsidRDefault="006C49A9" w:rsidP="00F27320">
            <w:pPr>
              <w:spacing w:after="220"/>
              <w:rPr>
                <w:rFonts w:eastAsia="MS Gothic" w:cs="Times New Roman"/>
              </w:rPr>
            </w:pPr>
            <w:r>
              <w:t>A2.</w:t>
            </w:r>
            <w:r w:rsidR="00F354A6">
              <w:rPr>
                <w:rFonts w:eastAsia="MS Gothic" w:cs="Times New Roman"/>
              </w:rPr>
              <w:t>2</w:t>
            </w:r>
            <w:r w:rsidR="00D362F2">
              <w:rPr>
                <w:rFonts w:eastAsia="MS Gothic" w:cs="Times New Roman"/>
              </w:rPr>
              <w:t>b</w:t>
            </w:r>
          </w:p>
        </w:tc>
      </w:tr>
      <w:tr w:rsidR="00D362F2" w14:paraId="79F6C7D1" w14:textId="77777777" w:rsidTr="00F27320">
        <w:tc>
          <w:tcPr>
            <w:tcW w:w="8190" w:type="dxa"/>
            <w:vAlign w:val="center"/>
          </w:tcPr>
          <w:p w14:paraId="385F8D49" w14:textId="6C26F003" w:rsidR="00D362F2" w:rsidRPr="00BC46AA" w:rsidRDefault="00F37BDE" w:rsidP="00F27320">
            <w:pPr>
              <w:spacing w:after="220"/>
            </w:pPr>
            <m:oMathPara>
              <m:oMathParaPr>
                <m:jc m:val="left"/>
              </m:oMathParaPr>
              <m:oMath>
                <m:sSubSup>
                  <m:sSubSupPr>
                    <m:ctrlPr>
                      <w:rPr>
                        <w:rFonts w:ascii="Cambria Math" w:hAnsi="Cambria Math"/>
                        <w:i/>
                      </w:rPr>
                    </m:ctrlPr>
                  </m:sSubSupPr>
                  <m:e>
                    <m:r>
                      <w:rPr>
                        <w:rFonts w:ascii="Cambria Math" w:hAnsi="Cambria Math"/>
                      </w:rPr>
                      <m:t>n</m:t>
                    </m:r>
                  </m:e>
                  <m:sub>
                    <m:r>
                      <w:rPr>
                        <w:rFonts w:ascii="Cambria Math" w:hAnsi="Cambria Math"/>
                      </w:rPr>
                      <m:t>y,x,MAT,OS,z</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n</m:t>
                    </m:r>
                  </m:e>
                  <m:sub>
                    <m:r>
                      <w:rPr>
                        <w:rFonts w:ascii="Cambria Math" w:hAnsi="Cambria Math"/>
                      </w:rPr>
                      <m:t>y,x,MAT,OS,z</m:t>
                    </m:r>
                  </m:sub>
                  <m:sup>
                    <m:r>
                      <w:rPr>
                        <w:rFonts w:ascii="Cambria Math" w:hAnsi="Cambria Math"/>
                      </w:rPr>
                      <m:t>1</m:t>
                    </m:r>
                  </m:sup>
                </m:sSubSup>
                <m:r>
                  <w:rPr>
                    <w:rFonts w:ascii="Cambria Math" w:hAnsi="Cambria Math"/>
                  </w:rPr>
                  <m:t>+</m:t>
                </m:r>
                <m:sSubSup>
                  <m:sSubSupPr>
                    <m:ctrlPr>
                      <w:rPr>
                        <w:rFonts w:ascii="Cambria Math" w:hAnsi="Cambria Math"/>
                        <w:i/>
                      </w:rPr>
                    </m:ctrlPr>
                  </m:sSubSupPr>
                  <m:e>
                    <m:r>
                      <w:rPr>
                        <w:rFonts w:ascii="Cambria Math" w:hAnsi="Cambria Math"/>
                      </w:rPr>
                      <m:t>n</m:t>
                    </m:r>
                  </m:e>
                  <m:sub>
                    <m:r>
                      <w:rPr>
                        <w:rFonts w:ascii="Cambria Math" w:hAnsi="Cambria Math"/>
                      </w:rPr>
                      <m:t>y,x,MAT,NS,z</m:t>
                    </m:r>
                  </m:sub>
                  <m:sup>
                    <m:r>
                      <w:rPr>
                        <w:rFonts w:ascii="Cambria Math" w:hAnsi="Cambria Math"/>
                      </w:rPr>
                      <m:t>1</m:t>
                    </m:r>
                  </m:sup>
                </m:sSubSup>
              </m:oMath>
            </m:oMathPara>
          </w:p>
        </w:tc>
        <w:tc>
          <w:tcPr>
            <w:tcW w:w="1170" w:type="dxa"/>
            <w:vAlign w:val="center"/>
          </w:tcPr>
          <w:p w14:paraId="44BBF6C5" w14:textId="7ACD08E3" w:rsidR="00D362F2" w:rsidRPr="00601D9F" w:rsidRDefault="006C49A9" w:rsidP="00F27320">
            <w:pPr>
              <w:spacing w:after="220"/>
              <w:rPr>
                <w:rFonts w:eastAsia="MS Gothic" w:cs="Times New Roman"/>
              </w:rPr>
            </w:pPr>
            <w:r>
              <w:t>A2.</w:t>
            </w:r>
            <w:r w:rsidR="00F354A6">
              <w:rPr>
                <w:rFonts w:eastAsia="MS Gothic" w:cs="Times New Roman"/>
              </w:rPr>
              <w:t>2</w:t>
            </w:r>
            <w:r w:rsidR="00D362F2">
              <w:rPr>
                <w:rFonts w:eastAsia="MS Gothic" w:cs="Times New Roman"/>
              </w:rPr>
              <w:t>c</w:t>
            </w:r>
          </w:p>
        </w:tc>
      </w:tr>
    </w:tbl>
    <w:p w14:paraId="3BD1B4CF" w14:textId="3803F03B" w:rsidR="005C07BD" w:rsidRDefault="005C07BD" w:rsidP="005C07BD">
      <w:pPr>
        <w:spacing w:after="220" w:line="240" w:lineRule="auto"/>
        <w:rPr>
          <w:rFonts w:eastAsiaTheme="minorEastAsia"/>
        </w:rPr>
      </w:pPr>
      <w:r>
        <w:t xml:space="preserve">where </w:t>
      </w:r>
      <m:oMath>
        <m:sSubSup>
          <m:sSubSupPr>
            <m:ctrlPr>
              <w:rPr>
                <w:rFonts w:ascii="Cambria Math" w:hAnsi="Cambria Math"/>
                <w:i/>
              </w:rPr>
            </m:ctrlPr>
          </m:sSubSupPr>
          <m:e>
            <m:r>
              <w:rPr>
                <w:rFonts w:ascii="Cambria Math" w:hAnsi="Cambria Math"/>
              </w:rPr>
              <m:t>ϕ</m:t>
            </m:r>
          </m:e>
          <m:sub>
            <m:r>
              <w:rPr>
                <w:rFonts w:ascii="Cambria Math" w:hAnsi="Cambria Math"/>
              </w:rPr>
              <m:t>y,x,z</m:t>
            </m:r>
          </m:sub>
          <m:sup/>
        </m:sSubSup>
      </m:oMath>
      <w:r>
        <w:rPr>
          <w:rFonts w:eastAsiaTheme="minorEastAsia"/>
        </w:rPr>
        <w:t xml:space="preserve"> is the probability that an immature (new shell) crab of sex x and size z will undergo its terminal molt to maturity and </w:t>
      </w:r>
      <m:oMath>
        <m:sSubSup>
          <m:sSubSupPr>
            <m:ctrlPr>
              <w:rPr>
                <w:rFonts w:ascii="Cambria Math" w:hAnsi="Cambria Math"/>
              </w:rPr>
            </m:ctrlPr>
          </m:sSubSupPr>
          <m:e>
            <m:r>
              <m:rPr>
                <m:sty m:val="p"/>
              </m:rPr>
              <w:rPr>
                <w:rFonts w:ascii="Cambria Math" w:hAnsi="Cambria Math"/>
              </w:rPr>
              <m:t>Θ</m:t>
            </m:r>
          </m:e>
          <m:sub>
            <m:r>
              <w:rPr>
                <w:rFonts w:ascii="Cambria Math" w:hAnsi="Cambria Math"/>
              </w:rPr>
              <m:t>y,x,z,</m:t>
            </m:r>
            <m:sSup>
              <m:sSupPr>
                <m:ctrlPr>
                  <w:rPr>
                    <w:rFonts w:ascii="Cambria Math" w:hAnsi="Cambria Math"/>
                    <w:i/>
                  </w:rPr>
                </m:ctrlPr>
              </m:sSupPr>
              <m:e>
                <m:r>
                  <w:rPr>
                    <w:rFonts w:ascii="Cambria Math" w:hAnsi="Cambria Math"/>
                  </w:rPr>
                  <m:t>z</m:t>
                </m:r>
              </m:e>
              <m:sup>
                <m:r>
                  <w:rPr>
                    <w:rFonts w:ascii="Cambria Math" w:hAnsi="Cambria Math"/>
                  </w:rPr>
                  <m:t>'</m:t>
                </m:r>
              </m:sup>
            </m:sSup>
          </m:sub>
          <m:sup>
            <m:r>
              <w:rPr>
                <w:rFonts w:ascii="Cambria Math" w:hAnsi="Cambria Math"/>
              </w:rPr>
              <m:t>m</m:t>
            </m:r>
          </m:sup>
        </m:sSubSup>
      </m:oMath>
      <w:r>
        <w:rPr>
          <w:rFonts w:eastAsiaTheme="minorEastAsia"/>
        </w:rPr>
        <w:t xml:space="preserve"> is the growth transition matrix from size </w:t>
      </w:r>
      <w:r w:rsidRPr="00497DAF">
        <w:rPr>
          <w:rFonts w:eastAsiaTheme="minorEastAsia"/>
          <w:i/>
        </w:rPr>
        <w:t>z</w:t>
      </w:r>
      <w:r>
        <w:rPr>
          <w:rFonts w:eastAsiaTheme="minorEastAsia"/>
          <w:i/>
        </w:rPr>
        <w:t>’</w:t>
      </w:r>
      <w:r>
        <w:rPr>
          <w:rFonts w:eastAsiaTheme="minorEastAsia"/>
        </w:rPr>
        <w:t xml:space="preserve"> to </w:t>
      </w:r>
      <w:r w:rsidRPr="00497DAF">
        <w:rPr>
          <w:rFonts w:eastAsiaTheme="minorEastAsia"/>
          <w:i/>
        </w:rPr>
        <w:t>z</w:t>
      </w:r>
      <w:r>
        <w:rPr>
          <w:rFonts w:eastAsiaTheme="minorEastAsia"/>
        </w:rPr>
        <w:t xml:space="preserve"> for that crab, which may depend on whether (</w:t>
      </w:r>
      <w:r w:rsidRPr="00497DAF">
        <w:rPr>
          <w:rFonts w:eastAsiaTheme="minorEastAsia"/>
          <w:i/>
        </w:rPr>
        <w:t>m</w:t>
      </w:r>
      <w:r>
        <w:rPr>
          <w:rFonts w:eastAsiaTheme="minorEastAsia"/>
        </w:rPr>
        <w:t>=</w:t>
      </w:r>
      <w:r w:rsidRPr="00497DAF">
        <w:rPr>
          <w:rFonts w:eastAsiaTheme="minorEastAsia"/>
          <w:i/>
        </w:rPr>
        <w:t>MAT</w:t>
      </w:r>
      <w:r>
        <w:rPr>
          <w:rFonts w:eastAsiaTheme="minorEastAsia"/>
        </w:rPr>
        <w:t>; eq. A</w:t>
      </w:r>
      <w:r w:rsidR="006C49A9">
        <w:rPr>
          <w:rFonts w:eastAsiaTheme="minorEastAsia"/>
        </w:rPr>
        <w:t>2.2</w:t>
      </w:r>
      <w:r>
        <w:rPr>
          <w:rFonts w:eastAsiaTheme="minorEastAsia"/>
        </w:rPr>
        <w:t>a) or not (</w:t>
      </w:r>
      <w:r w:rsidRPr="00497DAF">
        <w:rPr>
          <w:rFonts w:eastAsiaTheme="minorEastAsia"/>
          <w:i/>
        </w:rPr>
        <w:t>m</w:t>
      </w:r>
      <w:r>
        <w:rPr>
          <w:rFonts w:eastAsiaTheme="minorEastAsia"/>
        </w:rPr>
        <w:t>=</w:t>
      </w:r>
      <w:r w:rsidRPr="00497DAF">
        <w:rPr>
          <w:rFonts w:eastAsiaTheme="minorEastAsia"/>
          <w:i/>
        </w:rPr>
        <w:t>IMM</w:t>
      </w:r>
      <w:r>
        <w:rPr>
          <w:rFonts w:eastAsiaTheme="minorEastAsia"/>
        </w:rPr>
        <w:t>; eq. A</w:t>
      </w:r>
      <w:r w:rsidR="006C49A9">
        <w:rPr>
          <w:rFonts w:eastAsiaTheme="minorEastAsia"/>
        </w:rPr>
        <w:t>2.2</w:t>
      </w:r>
      <w:r>
        <w:rPr>
          <w:rFonts w:eastAsiaTheme="minorEastAsia"/>
        </w:rPr>
        <w:t>b) the terminal molt to maturity occurs. Additionally, crabs that underwent their terminal molt to maturity the previous year are assumed to change shell condition from new shell to old shell (A</w:t>
      </w:r>
      <w:r w:rsidR="006C49A9">
        <w:rPr>
          <w:rFonts w:eastAsiaTheme="minorEastAsia"/>
        </w:rPr>
        <w:t>2.2</w:t>
      </w:r>
      <w:r>
        <w:rPr>
          <w:rFonts w:eastAsiaTheme="minorEastAsia"/>
        </w:rPr>
        <w:t>c).</w:t>
      </w:r>
      <w:r w:rsidR="006C49A9">
        <w:rPr>
          <w:rFonts w:eastAsiaTheme="minorEastAsia"/>
        </w:rPr>
        <w:t xml:space="preserve"> Again, the numbers of immature old shell crab are identically zero in the current model because immature crab are assumed to molt each year until they undergo the terminal molt to maturity, consequently the corresponding equation for </w:t>
      </w:r>
      <w:r w:rsidR="006C49A9" w:rsidRPr="00344AF3">
        <w:rPr>
          <w:rFonts w:eastAsiaTheme="minorEastAsia"/>
          <w:i/>
        </w:rPr>
        <w:t>m=IMM</w:t>
      </w:r>
      <w:r w:rsidR="006C49A9">
        <w:rPr>
          <w:rFonts w:eastAsiaTheme="minorEastAsia"/>
        </w:rPr>
        <w:t xml:space="preserve">, </w:t>
      </w:r>
      <w:r w:rsidR="006C49A9" w:rsidRPr="00344AF3">
        <w:rPr>
          <w:rFonts w:eastAsiaTheme="minorEastAsia"/>
          <w:i/>
        </w:rPr>
        <w:t>s=NS</w:t>
      </w:r>
      <w:r w:rsidR="006C49A9">
        <w:rPr>
          <w:rFonts w:eastAsiaTheme="minorEastAsia"/>
        </w:rPr>
        <w:t xml:space="preserve"> above is unnecessary.</w:t>
      </w:r>
    </w:p>
    <w:p w14:paraId="52ED4A2A" w14:textId="0090ACB3" w:rsidR="00F354A6" w:rsidRDefault="004E05EE" w:rsidP="00F354A6">
      <w:pPr>
        <w:pStyle w:val="Heading3"/>
      </w:pPr>
      <w:r>
        <w:t xml:space="preserve">Step </w:t>
      </w:r>
      <w:r w:rsidR="006C49A9">
        <w:t>A2.</w:t>
      </w:r>
      <w:r w:rsidR="00F354A6">
        <w:t>3: Survival after molting/mating</w:t>
      </w:r>
      <w:r>
        <w:t xml:space="preserve"> to prosecution of fisheries</w:t>
      </w:r>
    </w:p>
    <w:p w14:paraId="74430080" w14:textId="426E196D" w:rsidR="00F354A6" w:rsidRDefault="00F354A6" w:rsidP="00F354A6">
      <w:pPr>
        <w:spacing w:after="220" w:line="240" w:lineRule="auto"/>
      </w:pPr>
      <w:r>
        <w:t xml:space="preserve">Natural mortality is again applied to the population from just after </w:t>
      </w:r>
      <w:r w:rsidR="004E05EE">
        <w:t>molting/mating</w:t>
      </w:r>
      <w:r>
        <w:t xml:space="preserve"> to the time at which </w:t>
      </w:r>
      <w:r w:rsidR="004E05EE">
        <w:t>the fisheries occur</w:t>
      </w:r>
      <w:r>
        <w:t xml:space="preserve"> for year </w:t>
      </w:r>
      <w:r w:rsidRPr="0031181C">
        <w:rPr>
          <w:i/>
        </w:rPr>
        <w:t>y</w:t>
      </w:r>
      <w:r>
        <w:t xml:space="preserve"> </w:t>
      </w:r>
      <w:r w:rsidR="004E05EE">
        <w:t>(</w:t>
      </w:r>
      <w:r>
        <w:t xml:space="preserve">at </w:t>
      </w:r>
      <m:oMath>
        <m:sSubSup>
          <m:sSubSupPr>
            <m:ctrlPr>
              <w:rPr>
                <w:rFonts w:ascii="Cambria Math" w:hAnsi="Cambria Math"/>
                <w:i/>
              </w:rPr>
            </m:ctrlPr>
          </m:sSubSupPr>
          <m:e>
            <m:r>
              <w:rPr>
                <w:rFonts w:ascii="Cambria Math" w:hAnsi="Cambria Math"/>
              </w:rPr>
              <m:t>δt</m:t>
            </m:r>
          </m:e>
          <m:sub>
            <m:r>
              <w:rPr>
                <w:rFonts w:ascii="Cambria Math" w:hAnsi="Cambria Math"/>
              </w:rPr>
              <m:t>y</m:t>
            </m:r>
          </m:sub>
          <m:sup>
            <m:r>
              <w:rPr>
                <w:rFonts w:ascii="Cambria Math" w:hAnsi="Cambria Math"/>
              </w:rPr>
              <m:t>F</m:t>
            </m:r>
          </m:sup>
        </m:sSubSup>
      </m:oMath>
      <w:r>
        <w:t>)</w:t>
      </w:r>
      <w:r>
        <w:rPr>
          <w:rFonts w:eastAsiaTheme="minorEastAsia"/>
        </w:rPr>
        <w:t xml:space="preserve">. The numbers surviving at </w:t>
      </w:r>
      <m:oMath>
        <m:sSubSup>
          <m:sSubSupPr>
            <m:ctrlPr>
              <w:rPr>
                <w:rFonts w:ascii="Cambria Math" w:hAnsi="Cambria Math"/>
                <w:i/>
              </w:rPr>
            </m:ctrlPr>
          </m:sSubSupPr>
          <m:e>
            <m:r>
              <w:rPr>
                <w:rFonts w:ascii="Cambria Math" w:hAnsi="Cambria Math"/>
              </w:rPr>
              <m:t>δt</m:t>
            </m:r>
          </m:e>
          <m:sub>
            <m:r>
              <w:rPr>
                <w:rFonts w:ascii="Cambria Math" w:hAnsi="Cambria Math"/>
              </w:rPr>
              <m:t>y</m:t>
            </m:r>
          </m:sub>
          <m:sup>
            <m:r>
              <w:rPr>
                <w:rFonts w:ascii="Cambria Math" w:hAnsi="Cambria Math"/>
              </w:rPr>
              <m:t>F</m:t>
            </m:r>
          </m:sup>
        </m:sSubSup>
      </m:oMath>
      <w:r>
        <w:rPr>
          <w:rFonts w:eastAsiaTheme="minorEastAsia"/>
        </w:rPr>
        <w:t xml:space="preserve"> in year </w:t>
      </w:r>
      <w:r w:rsidRPr="009133FE">
        <w:rPr>
          <w:rFonts w:eastAsiaTheme="minorEastAsia"/>
          <w:i/>
        </w:rPr>
        <w:t>y</w:t>
      </w:r>
      <w:r>
        <w:rPr>
          <w:rFonts w:eastAsiaTheme="minorEastAsia"/>
        </w:rPr>
        <w:t xml:space="preserve"> are then given by:</w:t>
      </w:r>
    </w:p>
    <w:tbl>
      <w:tblPr>
        <w:tblStyle w:val="TableGrid"/>
        <w:tblW w:w="9360" w:type="dxa"/>
        <w:tblInd w:w="108" w:type="dxa"/>
        <w:tblLook w:val="04A0" w:firstRow="1" w:lastRow="0" w:firstColumn="1" w:lastColumn="0" w:noHBand="0" w:noVBand="1"/>
      </w:tblPr>
      <w:tblGrid>
        <w:gridCol w:w="8280"/>
        <w:gridCol w:w="1080"/>
      </w:tblGrid>
      <w:tr w:rsidR="00F354A6" w14:paraId="5C6D14FC" w14:textId="77777777" w:rsidTr="00F27320">
        <w:tc>
          <w:tcPr>
            <w:tcW w:w="8280" w:type="dxa"/>
          </w:tcPr>
          <w:p w14:paraId="49772722" w14:textId="083D9ECE" w:rsidR="00F354A6" w:rsidRPr="00976802" w:rsidRDefault="00F37BDE" w:rsidP="00F27320">
            <w:pPr>
              <w:spacing w:after="220"/>
            </w:pPr>
            <m:oMathPara>
              <m:oMathParaPr>
                <m:jc m:val="left"/>
              </m:oMathParaPr>
              <m:oMath>
                <m:sSubSup>
                  <m:sSubSupPr>
                    <m:ctrlPr>
                      <w:rPr>
                        <w:rFonts w:ascii="Cambria Math" w:hAnsi="Cambria Math"/>
                        <w:i/>
                      </w:rPr>
                    </m:ctrlPr>
                  </m:sSubSupPr>
                  <m:e>
                    <m:r>
                      <w:rPr>
                        <w:rFonts w:ascii="Cambria Math" w:hAnsi="Cambria Math"/>
                      </w:rPr>
                      <m:t>n</m:t>
                    </m:r>
                  </m:e>
                  <m:sub>
                    <m:r>
                      <w:rPr>
                        <w:rFonts w:ascii="Cambria Math" w:hAnsi="Cambria Math"/>
                      </w:rPr>
                      <m:t>y,x,m,s,z</m:t>
                    </m:r>
                  </m:sub>
                  <m:sup>
                    <m:r>
                      <w:rPr>
                        <w:rFonts w:ascii="Cambria Math" w:hAnsi="Cambria Math"/>
                      </w:rPr>
                      <m:t>3</m:t>
                    </m:r>
                  </m:sup>
                </m:sSubSup>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m:t>
                    </m:r>
                    <m:sSubSup>
                      <m:sSubSupPr>
                        <m:ctrlPr>
                          <w:rPr>
                            <w:rFonts w:ascii="Cambria Math" w:hAnsi="Cambria Math"/>
                            <w:i/>
                          </w:rPr>
                        </m:ctrlPr>
                      </m:sSubSupPr>
                      <m:e>
                        <m:r>
                          <w:rPr>
                            <w:rFonts w:ascii="Cambria Math" w:hAnsi="Cambria Math"/>
                          </w:rPr>
                          <m:t>M</m:t>
                        </m:r>
                      </m:e>
                      <m:sub>
                        <m:r>
                          <w:rPr>
                            <w:rFonts w:ascii="Cambria Math" w:hAnsi="Cambria Math"/>
                          </w:rPr>
                          <m:t>y,x,m,s,z</m:t>
                        </m:r>
                      </m:sub>
                      <m:sup/>
                    </m:sSubSup>
                    <m:r>
                      <w:rPr>
                        <w:rFonts w:ascii="Cambria Math" w:hAnsi="Cambria Math"/>
                      </w:rPr>
                      <m:t>∙</m:t>
                    </m:r>
                    <m:sSubSup>
                      <m:sSubSupPr>
                        <m:ctrlPr>
                          <w:rPr>
                            <w:rFonts w:ascii="Cambria Math" w:hAnsi="Cambria Math"/>
                            <w:i/>
                          </w:rPr>
                        </m:ctrlPr>
                      </m:sSubSupPr>
                      <m:e>
                        <m:r>
                          <w:rPr>
                            <w:rFonts w:ascii="Cambria Math" w:hAnsi="Cambria Math"/>
                          </w:rPr>
                          <m:t>(δt</m:t>
                        </m:r>
                      </m:e>
                      <m:sub>
                        <m:r>
                          <w:rPr>
                            <w:rFonts w:ascii="Cambria Math" w:hAnsi="Cambria Math"/>
                          </w:rPr>
                          <m:t>y</m:t>
                        </m:r>
                      </m:sub>
                      <m:sup>
                        <m:r>
                          <w:rPr>
                            <w:rFonts w:ascii="Cambria Math" w:hAnsi="Cambria Math"/>
                          </w:rPr>
                          <m:t>F</m:t>
                        </m:r>
                      </m:sup>
                    </m:sSubSup>
                    <m:r>
                      <w:rPr>
                        <w:rFonts w:ascii="Cambria Math" w:hAnsi="Cambria Math"/>
                      </w:rPr>
                      <m:t>-</m:t>
                    </m:r>
                    <m:sSubSup>
                      <m:sSubSupPr>
                        <m:ctrlPr>
                          <w:rPr>
                            <w:rFonts w:ascii="Cambria Math" w:hAnsi="Cambria Math"/>
                            <w:i/>
                          </w:rPr>
                        </m:ctrlPr>
                      </m:sSubSupPr>
                      <m:e>
                        <m:r>
                          <w:rPr>
                            <w:rFonts w:ascii="Cambria Math" w:hAnsi="Cambria Math"/>
                          </w:rPr>
                          <m:t>δt</m:t>
                        </m:r>
                      </m:e>
                      <m:sub>
                        <m:r>
                          <w:rPr>
                            <w:rFonts w:ascii="Cambria Math" w:hAnsi="Cambria Math"/>
                          </w:rPr>
                          <m:t>y</m:t>
                        </m:r>
                      </m:sub>
                      <m:sup>
                        <m:r>
                          <w:rPr>
                            <w:rFonts w:ascii="Cambria Math" w:hAnsi="Cambria Math"/>
                          </w:rPr>
                          <m:t>m</m:t>
                        </m:r>
                      </m:sup>
                    </m:sSubSup>
                    <m:r>
                      <w:rPr>
                        <w:rFonts w:ascii="Cambria Math" w:hAnsi="Cambria Math"/>
                      </w:rPr>
                      <m:t>)</m:t>
                    </m:r>
                  </m:sup>
                </m:sSup>
                <m:r>
                  <w:rPr>
                    <w:rFonts w:ascii="Cambria Math" w:hAnsi="Cambria Math"/>
                  </w:rPr>
                  <m:t>∙</m:t>
                </m:r>
                <m:sSubSup>
                  <m:sSubSupPr>
                    <m:ctrlPr>
                      <w:rPr>
                        <w:rFonts w:ascii="Cambria Math" w:hAnsi="Cambria Math"/>
                        <w:i/>
                      </w:rPr>
                    </m:ctrlPr>
                  </m:sSubSupPr>
                  <m:e>
                    <m:r>
                      <w:rPr>
                        <w:rFonts w:ascii="Cambria Math" w:hAnsi="Cambria Math"/>
                      </w:rPr>
                      <m:t>n</m:t>
                    </m:r>
                  </m:e>
                  <m:sub>
                    <m:r>
                      <w:rPr>
                        <w:rFonts w:ascii="Cambria Math" w:hAnsi="Cambria Math"/>
                      </w:rPr>
                      <m:t>y,x,m,s,z</m:t>
                    </m:r>
                  </m:sub>
                  <m:sup>
                    <m:r>
                      <w:rPr>
                        <w:rFonts w:ascii="Cambria Math" w:hAnsi="Cambria Math"/>
                      </w:rPr>
                      <m:t>2</m:t>
                    </m:r>
                  </m:sup>
                </m:sSubSup>
              </m:oMath>
            </m:oMathPara>
          </w:p>
        </w:tc>
        <w:tc>
          <w:tcPr>
            <w:tcW w:w="1080" w:type="dxa"/>
          </w:tcPr>
          <w:p w14:paraId="7B252E45" w14:textId="638419D6" w:rsidR="00F354A6" w:rsidRDefault="006C49A9" w:rsidP="00F27320">
            <w:pPr>
              <w:spacing w:after="220"/>
            </w:pPr>
            <w:r>
              <w:t>A2.</w:t>
            </w:r>
            <w:r w:rsidR="00F354A6">
              <w:t>3</w:t>
            </w:r>
          </w:p>
        </w:tc>
      </w:tr>
    </w:tbl>
    <w:p w14:paraId="5FCAF491" w14:textId="77777777" w:rsidR="00F354A6" w:rsidRDefault="00F354A6" w:rsidP="00F354A6">
      <w:pPr>
        <w:spacing w:after="220" w:line="240" w:lineRule="auto"/>
      </w:pPr>
      <w:r>
        <w:t xml:space="preserve">where, as above, </w:t>
      </w:r>
      <w:r w:rsidRPr="00283DA6">
        <w:rPr>
          <w:i/>
        </w:rPr>
        <w:t>M</w:t>
      </w:r>
      <w:r>
        <w:t xml:space="preserve"> represents the annual rate of natural mortality in year </w:t>
      </w:r>
      <w:r w:rsidRPr="000E408B">
        <w:rPr>
          <w:i/>
        </w:rPr>
        <w:t>y</w:t>
      </w:r>
      <w:r>
        <w:t xml:space="preserve"> on crab classified as </w:t>
      </w:r>
      <w:r w:rsidRPr="00283DA6">
        <w:rPr>
          <w:i/>
        </w:rPr>
        <w:t>x</w:t>
      </w:r>
      <w:r>
        <w:t xml:space="preserve">, </w:t>
      </w:r>
      <w:r w:rsidRPr="00283DA6">
        <w:rPr>
          <w:i/>
        </w:rPr>
        <w:t>m</w:t>
      </w:r>
      <w:r>
        <w:t xml:space="preserve">, </w:t>
      </w:r>
      <w:r>
        <w:rPr>
          <w:i/>
        </w:rPr>
        <w:t>s</w:t>
      </w:r>
      <w:r>
        <w:t xml:space="preserve">, </w:t>
      </w:r>
      <w:r w:rsidRPr="00283DA6">
        <w:rPr>
          <w:i/>
        </w:rPr>
        <w:t>z</w:t>
      </w:r>
      <w:r w:rsidRPr="00283DA6">
        <w:t>.</w:t>
      </w:r>
    </w:p>
    <w:p w14:paraId="3D89F54E" w14:textId="68A59B0C" w:rsidR="00F62785" w:rsidRDefault="00F62785" w:rsidP="00F62785">
      <w:pPr>
        <w:pStyle w:val="Heading3"/>
      </w:pPr>
      <w:r>
        <w:t xml:space="preserve">Step </w:t>
      </w:r>
      <w:r w:rsidR="006C49A9">
        <w:t>A2.</w:t>
      </w:r>
      <w:r w:rsidR="004E05EE">
        <w:t>4</w:t>
      </w:r>
      <w:r>
        <w:t>: Prosecution of the fisheries</w:t>
      </w:r>
    </w:p>
    <w:p w14:paraId="70949357" w14:textId="77777777" w:rsidR="00F62785" w:rsidRPr="00976802" w:rsidRDefault="00F62785" w:rsidP="00F62785">
      <w:pPr>
        <w:spacing w:after="220" w:line="240" w:lineRule="auto"/>
      </w:pPr>
      <w:r>
        <w:t>The directed fishery and bycatch fisheries are modeled as pulse fisheries occurring at</w:t>
      </w:r>
      <w:r>
        <w:rPr>
          <w:rFonts w:eastAsiaTheme="minorEastAsia"/>
        </w:rPr>
        <w:t xml:space="preserve"> </w:t>
      </w:r>
      <m:oMath>
        <m:sSubSup>
          <m:sSubSupPr>
            <m:ctrlPr>
              <w:rPr>
                <w:rFonts w:ascii="Cambria Math" w:hAnsi="Cambria Math"/>
                <w:i/>
              </w:rPr>
            </m:ctrlPr>
          </m:sSubSupPr>
          <m:e>
            <m:r>
              <w:rPr>
                <w:rFonts w:ascii="Cambria Math" w:hAnsi="Cambria Math"/>
              </w:rPr>
              <m:t>δt</m:t>
            </m:r>
          </m:e>
          <m:sub>
            <m:r>
              <w:rPr>
                <w:rFonts w:ascii="Cambria Math" w:hAnsi="Cambria Math"/>
              </w:rPr>
              <m:t>y</m:t>
            </m:r>
          </m:sub>
          <m:sup>
            <m:r>
              <w:rPr>
                <w:rFonts w:ascii="Cambria Math" w:hAnsi="Cambria Math"/>
              </w:rPr>
              <m:t>F</m:t>
            </m:r>
          </m:sup>
        </m:sSubSup>
      </m:oMath>
      <w:r>
        <w:rPr>
          <w:rFonts w:eastAsiaTheme="minorEastAsia"/>
        </w:rPr>
        <w:t xml:space="preserve"> in year </w:t>
      </w:r>
      <w:r w:rsidRPr="009133FE">
        <w:rPr>
          <w:rFonts w:eastAsiaTheme="minorEastAsia"/>
          <w:i/>
        </w:rPr>
        <w:t>y</w:t>
      </w:r>
      <w:r>
        <w:rPr>
          <w:rFonts w:eastAsiaTheme="minorEastAsia"/>
        </w:rPr>
        <w:t>. The numbers that remain after the fisheries are prosecuted are given by:</w:t>
      </w:r>
    </w:p>
    <w:tbl>
      <w:tblPr>
        <w:tblStyle w:val="TableGrid"/>
        <w:tblW w:w="9360" w:type="dxa"/>
        <w:tblInd w:w="108" w:type="dxa"/>
        <w:tblLook w:val="04A0" w:firstRow="1" w:lastRow="0" w:firstColumn="1" w:lastColumn="0" w:noHBand="0" w:noVBand="1"/>
      </w:tblPr>
      <w:tblGrid>
        <w:gridCol w:w="8280"/>
        <w:gridCol w:w="1080"/>
      </w:tblGrid>
      <w:tr w:rsidR="00F62785" w14:paraId="4F672173" w14:textId="77777777" w:rsidTr="005C07BD">
        <w:tc>
          <w:tcPr>
            <w:tcW w:w="8280" w:type="dxa"/>
          </w:tcPr>
          <w:p w14:paraId="0EE560ED" w14:textId="587DA6D8" w:rsidR="00F62785" w:rsidRPr="00976802" w:rsidRDefault="00F37BDE" w:rsidP="005C07BD">
            <w:pPr>
              <w:spacing w:after="220"/>
            </w:pPr>
            <m:oMathPara>
              <m:oMathParaPr>
                <m:jc m:val="left"/>
              </m:oMathParaPr>
              <m:oMath>
                <m:sSubSup>
                  <m:sSubSupPr>
                    <m:ctrlPr>
                      <w:rPr>
                        <w:rFonts w:ascii="Cambria Math" w:hAnsi="Cambria Math"/>
                        <w:i/>
                      </w:rPr>
                    </m:ctrlPr>
                  </m:sSubSupPr>
                  <m:e>
                    <m:r>
                      <w:rPr>
                        <w:rFonts w:ascii="Cambria Math" w:hAnsi="Cambria Math"/>
                      </w:rPr>
                      <m:t>n</m:t>
                    </m:r>
                  </m:e>
                  <m:sub>
                    <m:r>
                      <w:rPr>
                        <w:rFonts w:ascii="Cambria Math" w:hAnsi="Cambria Math"/>
                      </w:rPr>
                      <m:t>y,x,m,s,z</m:t>
                    </m:r>
                  </m:sub>
                  <m:sup>
                    <m:r>
                      <w:rPr>
                        <w:rFonts w:ascii="Cambria Math" w:hAnsi="Cambria Math"/>
                      </w:rPr>
                      <m:t>4</m:t>
                    </m:r>
                  </m:sup>
                </m:sSubSup>
                <m:r>
                  <w:rPr>
                    <w:rFonts w:ascii="Cambria Math" w:hAnsi="Cambria Math"/>
                  </w:rPr>
                  <m:t>=</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F</m:t>
                        </m:r>
                      </m:e>
                      <m:sub>
                        <m:r>
                          <w:rPr>
                            <w:rFonts w:ascii="Cambria Math" w:eastAsiaTheme="minorEastAsia" w:hAnsi="Cambria Math"/>
                          </w:rPr>
                          <m:t>y,x,m,s,z</m:t>
                        </m:r>
                      </m:sub>
                      <m:sup>
                        <m:r>
                          <w:rPr>
                            <w:rFonts w:ascii="Cambria Math" w:eastAsiaTheme="minorEastAsia" w:hAnsi="Cambria Math"/>
                          </w:rPr>
                          <m:t>T</m:t>
                        </m:r>
                      </m:sup>
                    </m:sSubSup>
                  </m:sup>
                </m:sSup>
                <m:r>
                  <w:rPr>
                    <w:rFonts w:ascii="Cambria Math" w:hAnsi="Cambria Math"/>
                  </w:rPr>
                  <m:t>∙</m:t>
                </m:r>
                <m:sSubSup>
                  <m:sSubSupPr>
                    <m:ctrlPr>
                      <w:rPr>
                        <w:rFonts w:ascii="Cambria Math" w:hAnsi="Cambria Math"/>
                        <w:i/>
                      </w:rPr>
                    </m:ctrlPr>
                  </m:sSubSupPr>
                  <m:e>
                    <m:r>
                      <w:rPr>
                        <w:rFonts w:ascii="Cambria Math" w:hAnsi="Cambria Math"/>
                      </w:rPr>
                      <m:t>n</m:t>
                    </m:r>
                  </m:e>
                  <m:sub>
                    <m:r>
                      <w:rPr>
                        <w:rFonts w:ascii="Cambria Math" w:hAnsi="Cambria Math"/>
                      </w:rPr>
                      <m:t>y,x,m,s,z</m:t>
                    </m:r>
                  </m:sub>
                  <m:sup>
                    <m:r>
                      <w:rPr>
                        <w:rFonts w:ascii="Cambria Math" w:hAnsi="Cambria Math"/>
                      </w:rPr>
                      <m:t>3</m:t>
                    </m:r>
                  </m:sup>
                </m:sSubSup>
              </m:oMath>
            </m:oMathPara>
          </w:p>
        </w:tc>
        <w:tc>
          <w:tcPr>
            <w:tcW w:w="1080" w:type="dxa"/>
          </w:tcPr>
          <w:p w14:paraId="10C4225E" w14:textId="7C585365" w:rsidR="00F62785" w:rsidRDefault="006C49A9" w:rsidP="005C07BD">
            <w:pPr>
              <w:pStyle w:val="TableCaption"/>
            </w:pPr>
            <w:r>
              <w:t>A2.</w:t>
            </w:r>
            <w:r w:rsidR="004E05EE">
              <w:t>4</w:t>
            </w:r>
          </w:p>
        </w:tc>
      </w:tr>
    </w:tbl>
    <w:p w14:paraId="427B268C" w14:textId="6DD31968" w:rsidR="00F62785" w:rsidRDefault="00EF5A11" w:rsidP="00F62785">
      <w:pPr>
        <w:spacing w:after="220" w:line="240" w:lineRule="auto"/>
      </w:pPr>
      <w:r>
        <w:t xml:space="preserve">where </w:t>
      </w:r>
      <m:oMath>
        <m:sSubSup>
          <m:sSubSupPr>
            <m:ctrlPr>
              <w:rPr>
                <w:rFonts w:ascii="Cambria Math" w:eastAsiaTheme="minorEastAsia" w:hAnsi="Cambria Math"/>
                <w:i/>
              </w:rPr>
            </m:ctrlPr>
          </m:sSubSupPr>
          <m:e>
            <m:r>
              <w:rPr>
                <w:rFonts w:ascii="Cambria Math" w:eastAsiaTheme="minorEastAsia" w:hAnsi="Cambria Math"/>
              </w:rPr>
              <m:t>F</m:t>
            </m:r>
          </m:e>
          <m:sub>
            <m:r>
              <w:rPr>
                <w:rFonts w:ascii="Cambria Math" w:eastAsiaTheme="minorEastAsia" w:hAnsi="Cambria Math"/>
              </w:rPr>
              <m:t>y,x,m,s,z</m:t>
            </m:r>
          </m:sub>
          <m:sup>
            <m:r>
              <w:rPr>
                <w:rFonts w:ascii="Cambria Math" w:eastAsiaTheme="minorEastAsia" w:hAnsi="Cambria Math"/>
              </w:rPr>
              <m:t>T</m:t>
            </m:r>
          </m:sup>
        </m:sSubSup>
      </m:oMath>
      <w:r>
        <w:t xml:space="preserve"> represents the total fishing mortality (over all fisheries) on crab classified as </w:t>
      </w:r>
      <w:r w:rsidRPr="00283DA6">
        <w:rPr>
          <w:i/>
        </w:rPr>
        <w:t>x</w:t>
      </w:r>
      <w:r>
        <w:t xml:space="preserve">, </w:t>
      </w:r>
      <w:r w:rsidRPr="00283DA6">
        <w:rPr>
          <w:i/>
        </w:rPr>
        <w:t>m</w:t>
      </w:r>
      <w:r>
        <w:t xml:space="preserve">, </w:t>
      </w:r>
      <w:r>
        <w:rPr>
          <w:i/>
        </w:rPr>
        <w:t>s</w:t>
      </w:r>
      <w:r>
        <w:t xml:space="preserve">, </w:t>
      </w:r>
      <w:r w:rsidRPr="00283DA6">
        <w:rPr>
          <w:i/>
        </w:rPr>
        <w:t>z</w:t>
      </w:r>
      <w:r>
        <w:t xml:space="preserve"> in year </w:t>
      </w:r>
      <w:r w:rsidRPr="00283DA6">
        <w:rPr>
          <w:i/>
        </w:rPr>
        <w:t>y</w:t>
      </w:r>
      <w:r>
        <w:t>.</w:t>
      </w:r>
    </w:p>
    <w:p w14:paraId="1DED6A01" w14:textId="3046A2C4" w:rsidR="00F62785" w:rsidRDefault="00F62785" w:rsidP="00F62785">
      <w:pPr>
        <w:pStyle w:val="Heading3"/>
      </w:pPr>
      <w:r>
        <w:t xml:space="preserve">Step </w:t>
      </w:r>
      <w:r w:rsidR="006C49A9">
        <w:t>A2.</w:t>
      </w:r>
      <w:r w:rsidR="004E05EE">
        <w:t>5</w:t>
      </w:r>
      <w:r>
        <w:t>: Survival to end of year, recruitment, and update to start of next year</w:t>
      </w:r>
    </w:p>
    <w:p w14:paraId="38087251" w14:textId="39E26333" w:rsidR="00F62785" w:rsidRDefault="00F62785" w:rsidP="00F62785">
      <w:pPr>
        <w:spacing w:after="220" w:line="240" w:lineRule="auto"/>
        <w:rPr>
          <w:rFonts w:eastAsiaTheme="minorEastAsia"/>
        </w:rPr>
      </w:pPr>
      <w:r>
        <w:rPr>
          <w:rFonts w:eastAsiaTheme="minorEastAsia"/>
        </w:rPr>
        <w:t xml:space="preserve">Finally, population abundance at the start of year </w:t>
      </w:r>
      <w:r w:rsidRPr="0034429E">
        <w:rPr>
          <w:rFonts w:eastAsiaTheme="minorEastAsia"/>
          <w:i/>
        </w:rPr>
        <w:t>y</w:t>
      </w:r>
      <w:r>
        <w:rPr>
          <w:rFonts w:eastAsiaTheme="minorEastAsia"/>
        </w:rPr>
        <w:t xml:space="preserve">+1 due to recruitment of immature new shell crab at the end of year </w:t>
      </w:r>
      <w:r w:rsidRPr="003546CE">
        <w:rPr>
          <w:rFonts w:eastAsiaTheme="minorEastAsia"/>
          <w:i/>
        </w:rPr>
        <w:t>y</w:t>
      </w:r>
      <w:r>
        <w:rPr>
          <w:rFonts w:eastAsiaTheme="minorEastAsia"/>
        </w:rPr>
        <w:t xml:space="preserve"> (</w:t>
      </w:r>
      <w:r w:rsidRPr="003546CE">
        <w:rPr>
          <w:rFonts w:eastAsiaTheme="minorEastAsia"/>
          <w:i/>
        </w:rPr>
        <w:t>r</w:t>
      </w:r>
      <w:r w:rsidRPr="003546CE">
        <w:rPr>
          <w:rFonts w:eastAsiaTheme="minorEastAsia"/>
          <w:i/>
          <w:vertAlign w:val="subscript"/>
        </w:rPr>
        <w:t>y,x,z</w:t>
      </w:r>
      <w:r>
        <w:rPr>
          <w:rFonts w:eastAsiaTheme="minorEastAsia"/>
        </w:rPr>
        <w:t xml:space="preserve">) and natural mortality on crab from </w:t>
      </w:r>
      <w:r w:rsidR="004E05EE">
        <w:rPr>
          <w:rFonts w:eastAsiaTheme="minorEastAsia"/>
        </w:rPr>
        <w:t>just after prosecution of the fisheries</w:t>
      </w:r>
      <w:r>
        <w:rPr>
          <w:rFonts w:eastAsiaTheme="minorEastAsia"/>
        </w:rPr>
        <w:t xml:space="preserve"> in year </w:t>
      </w:r>
      <w:r w:rsidRPr="000D4672">
        <w:rPr>
          <w:rFonts w:eastAsiaTheme="minorEastAsia"/>
          <w:i/>
        </w:rPr>
        <w:t>y</w:t>
      </w:r>
      <w:r>
        <w:rPr>
          <w:rFonts w:eastAsiaTheme="minorEastAsia"/>
        </w:rPr>
        <w:t xml:space="preserve"> until the end of the model year (June 30) are given by:</w:t>
      </w:r>
    </w:p>
    <w:tbl>
      <w:tblPr>
        <w:tblStyle w:val="TableGrid"/>
        <w:tblW w:w="9360" w:type="dxa"/>
        <w:tblInd w:w="108" w:type="dxa"/>
        <w:tblLook w:val="04A0" w:firstRow="1" w:lastRow="0" w:firstColumn="1" w:lastColumn="0" w:noHBand="0" w:noVBand="1"/>
      </w:tblPr>
      <w:tblGrid>
        <w:gridCol w:w="8280"/>
        <w:gridCol w:w="1080"/>
      </w:tblGrid>
      <w:tr w:rsidR="00F62785" w14:paraId="19B9FBA2" w14:textId="77777777" w:rsidTr="005C07BD">
        <w:tc>
          <w:tcPr>
            <w:tcW w:w="8280" w:type="dxa"/>
          </w:tcPr>
          <w:p w14:paraId="371671FB" w14:textId="77777777" w:rsidR="00F62785" w:rsidRPr="004F2A2D" w:rsidRDefault="00F37BDE" w:rsidP="005C07BD">
            <w:pPr>
              <w:spacing w:after="220"/>
              <w:rPr>
                <w:rFonts w:eastAsia="MS Mincho" w:cs="Times New Roman"/>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y,x,z</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y</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y,x</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η</m:t>
                    </m:r>
                  </m:e>
                  <m:sub>
                    <m:r>
                      <w:rPr>
                        <w:rFonts w:ascii="Cambria Math" w:eastAsiaTheme="minorEastAsia" w:hAnsi="Cambria Math"/>
                      </w:rPr>
                      <m:t>z</m:t>
                    </m:r>
                  </m:sub>
                </m:sSub>
              </m:oMath>
            </m:oMathPara>
          </w:p>
        </w:tc>
        <w:tc>
          <w:tcPr>
            <w:tcW w:w="1080" w:type="dxa"/>
          </w:tcPr>
          <w:p w14:paraId="731F7AE1" w14:textId="092134BB" w:rsidR="00F62785" w:rsidRDefault="006C49A9" w:rsidP="005C07BD">
            <w:pPr>
              <w:spacing w:after="220"/>
            </w:pPr>
            <w:r>
              <w:t>A2.</w:t>
            </w:r>
            <w:r w:rsidR="004E05EE">
              <w:t>5</w:t>
            </w:r>
            <w:r w:rsidR="00F62785">
              <w:t>a</w:t>
            </w:r>
          </w:p>
        </w:tc>
      </w:tr>
      <w:tr w:rsidR="00F62785" w14:paraId="3646DE94" w14:textId="77777777" w:rsidTr="005C07BD">
        <w:tc>
          <w:tcPr>
            <w:tcW w:w="8280" w:type="dxa"/>
          </w:tcPr>
          <w:p w14:paraId="0EF72CED" w14:textId="223D3584" w:rsidR="00F62785" w:rsidRPr="00976802" w:rsidRDefault="00F37BDE" w:rsidP="005C07BD">
            <w:pPr>
              <w:spacing w:after="220"/>
            </w:pPr>
            <m:oMathPara>
              <m:oMathParaPr>
                <m:jc m:val="left"/>
              </m:oMathParaPr>
              <m:oMath>
                <m:sSubSup>
                  <m:sSubSupPr>
                    <m:ctrlPr>
                      <w:rPr>
                        <w:rFonts w:ascii="Cambria Math" w:hAnsi="Cambria Math"/>
                        <w:i/>
                      </w:rPr>
                    </m:ctrlPr>
                  </m:sSubSupPr>
                  <m:e>
                    <m:r>
                      <w:rPr>
                        <w:rFonts w:ascii="Cambria Math" w:hAnsi="Cambria Math"/>
                      </w:rPr>
                      <m:t>n</m:t>
                    </m:r>
                  </m:e>
                  <m:sub>
                    <m:r>
                      <w:rPr>
                        <w:rFonts w:ascii="Cambria Math" w:hAnsi="Cambria Math"/>
                      </w:rPr>
                      <m:t>y+1,x,m,s,z</m:t>
                    </m:r>
                  </m:sub>
                  <m:sup/>
                </m:sSubSup>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sSup>
                            <m:sSupPr>
                              <m:ctrlPr>
                                <w:rPr>
                                  <w:rFonts w:ascii="Cambria Math" w:hAnsi="Cambria Math"/>
                                  <w:i/>
                                </w:rPr>
                              </m:ctrlPr>
                            </m:sSupPr>
                            <m:e>
                              <m:r>
                                <w:rPr>
                                  <w:rFonts w:ascii="Cambria Math" w:hAnsi="Cambria Math"/>
                                </w:rPr>
                                <m:t>e</m:t>
                              </m:r>
                            </m:e>
                            <m:sup>
                              <m:r>
                                <w:rPr>
                                  <w:rFonts w:ascii="Cambria Math" w:hAnsi="Cambria Math"/>
                                </w:rPr>
                                <m:t>-</m:t>
                              </m:r>
                              <m:sSubSup>
                                <m:sSubSupPr>
                                  <m:ctrlPr>
                                    <w:rPr>
                                      <w:rFonts w:ascii="Cambria Math" w:hAnsi="Cambria Math"/>
                                      <w:i/>
                                    </w:rPr>
                                  </m:ctrlPr>
                                </m:sSubSupPr>
                                <m:e>
                                  <m:r>
                                    <w:rPr>
                                      <w:rFonts w:ascii="Cambria Math" w:hAnsi="Cambria Math"/>
                                    </w:rPr>
                                    <m:t>M</m:t>
                                  </m:r>
                                </m:e>
                                <m:sub>
                                  <m:r>
                                    <w:rPr>
                                      <w:rFonts w:ascii="Cambria Math" w:hAnsi="Cambria Math"/>
                                    </w:rPr>
                                    <m:t>y,x,IMM,NS,z</m:t>
                                  </m:r>
                                </m:sub>
                                <m:sup/>
                              </m:sSubSup>
                              <m:r>
                                <w:rPr>
                                  <w:rFonts w:ascii="Cambria Math" w:hAnsi="Cambria Math"/>
                                </w:rPr>
                                <m:t>∙</m:t>
                              </m:r>
                              <m:sSubSup>
                                <m:sSubSupPr>
                                  <m:ctrlPr>
                                    <w:rPr>
                                      <w:rFonts w:ascii="Cambria Math" w:hAnsi="Cambria Math"/>
                                      <w:i/>
                                    </w:rPr>
                                  </m:ctrlPr>
                                </m:sSubSupPr>
                                <m:e>
                                  <m:r>
                                    <w:rPr>
                                      <w:rFonts w:ascii="Cambria Math" w:hAnsi="Cambria Math"/>
                                    </w:rPr>
                                    <m:t>(1-δt</m:t>
                                  </m:r>
                                </m:e>
                                <m:sub>
                                  <m:r>
                                    <w:rPr>
                                      <w:rFonts w:ascii="Cambria Math" w:hAnsi="Cambria Math"/>
                                    </w:rPr>
                                    <m:t>y</m:t>
                                  </m:r>
                                </m:sub>
                                <m:sup>
                                  <m:r>
                                    <w:rPr>
                                      <w:rFonts w:ascii="Cambria Math" w:hAnsi="Cambria Math"/>
                                    </w:rPr>
                                    <m:t>F</m:t>
                                  </m:r>
                                </m:sup>
                              </m:sSubSup>
                              <m:r>
                                <w:rPr>
                                  <w:rFonts w:ascii="Cambria Math" w:hAnsi="Cambria Math"/>
                                </w:rPr>
                                <m:t>)</m:t>
                              </m:r>
                            </m:sup>
                          </m:sSup>
                          <m:r>
                            <w:rPr>
                              <w:rFonts w:ascii="Cambria Math" w:hAnsi="Cambria Math"/>
                            </w:rPr>
                            <m:t>∙</m:t>
                          </m:r>
                          <m:sSubSup>
                            <m:sSubSupPr>
                              <m:ctrlPr>
                                <w:rPr>
                                  <w:rFonts w:ascii="Cambria Math" w:hAnsi="Cambria Math"/>
                                  <w:i/>
                                </w:rPr>
                              </m:ctrlPr>
                            </m:sSubSupPr>
                            <m:e>
                              <m:r>
                                <w:rPr>
                                  <w:rFonts w:ascii="Cambria Math" w:hAnsi="Cambria Math"/>
                                </w:rPr>
                                <m:t>n</m:t>
                              </m:r>
                            </m:e>
                            <m:sub>
                              <m:r>
                                <w:rPr>
                                  <w:rFonts w:ascii="Cambria Math" w:hAnsi="Cambria Math"/>
                                </w:rPr>
                                <m:t>y,x,IMM,NS,z</m:t>
                              </m:r>
                            </m:sub>
                            <m:sup>
                              <m:r>
                                <w:rPr>
                                  <w:rFonts w:ascii="Cambria Math" w:hAnsi="Cambria Math"/>
                                </w:rPr>
                                <m:t>4</m:t>
                              </m:r>
                            </m:sup>
                          </m:sSub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y,x,z</m:t>
                              </m:r>
                            </m:sub>
                          </m:sSub>
                        </m:e>
                        <m:e>
                          <m:r>
                            <w:rPr>
                              <w:rFonts w:ascii="Cambria Math" w:hAnsi="Cambria Math"/>
                            </w:rPr>
                            <m:t>m=IMM, s=NS</m:t>
                          </m:r>
                        </m:e>
                      </m:mr>
                      <m:mr>
                        <m:e>
                          <m:sSup>
                            <m:sSupPr>
                              <m:ctrlPr>
                                <w:rPr>
                                  <w:rFonts w:ascii="Cambria Math" w:hAnsi="Cambria Math"/>
                                  <w:i/>
                                </w:rPr>
                              </m:ctrlPr>
                            </m:sSupPr>
                            <m:e>
                              <m:r>
                                <w:rPr>
                                  <w:rFonts w:ascii="Cambria Math" w:hAnsi="Cambria Math"/>
                                </w:rPr>
                                <m:t>e</m:t>
                              </m:r>
                            </m:e>
                            <m:sup>
                              <m:r>
                                <w:rPr>
                                  <w:rFonts w:ascii="Cambria Math" w:hAnsi="Cambria Math"/>
                                </w:rPr>
                                <m:t>-</m:t>
                              </m:r>
                              <m:sSubSup>
                                <m:sSubSupPr>
                                  <m:ctrlPr>
                                    <w:rPr>
                                      <w:rFonts w:ascii="Cambria Math" w:hAnsi="Cambria Math"/>
                                      <w:i/>
                                    </w:rPr>
                                  </m:ctrlPr>
                                </m:sSubSupPr>
                                <m:e>
                                  <m:r>
                                    <w:rPr>
                                      <w:rFonts w:ascii="Cambria Math" w:hAnsi="Cambria Math"/>
                                    </w:rPr>
                                    <m:t>M</m:t>
                                  </m:r>
                                </m:e>
                                <m:sub>
                                  <m:r>
                                    <w:rPr>
                                      <w:rFonts w:ascii="Cambria Math" w:hAnsi="Cambria Math"/>
                                    </w:rPr>
                                    <m:t>y,x,m,s,z</m:t>
                                  </m:r>
                                </m:sub>
                                <m:sup/>
                              </m:sSubSup>
                              <m:r>
                                <w:rPr>
                                  <w:rFonts w:ascii="Cambria Math" w:hAnsi="Cambria Math"/>
                                </w:rPr>
                                <m:t>∙</m:t>
                              </m:r>
                              <m:sSubSup>
                                <m:sSubSupPr>
                                  <m:ctrlPr>
                                    <w:rPr>
                                      <w:rFonts w:ascii="Cambria Math" w:hAnsi="Cambria Math"/>
                                      <w:i/>
                                    </w:rPr>
                                  </m:ctrlPr>
                                </m:sSubSupPr>
                                <m:e>
                                  <m:r>
                                    <w:rPr>
                                      <w:rFonts w:ascii="Cambria Math" w:hAnsi="Cambria Math"/>
                                    </w:rPr>
                                    <m:t>(1-δt</m:t>
                                  </m:r>
                                </m:e>
                                <m:sub>
                                  <m:r>
                                    <w:rPr>
                                      <w:rFonts w:ascii="Cambria Math" w:hAnsi="Cambria Math"/>
                                    </w:rPr>
                                    <m:t>y</m:t>
                                  </m:r>
                                </m:sub>
                                <m:sup>
                                  <m:r>
                                    <w:rPr>
                                      <w:rFonts w:ascii="Cambria Math" w:hAnsi="Cambria Math"/>
                                    </w:rPr>
                                    <m:t>F</m:t>
                                  </m:r>
                                </m:sup>
                              </m:sSubSup>
                              <m:r>
                                <w:rPr>
                                  <w:rFonts w:ascii="Cambria Math" w:hAnsi="Cambria Math"/>
                                </w:rPr>
                                <m:t>)</m:t>
                              </m:r>
                            </m:sup>
                          </m:sSup>
                          <m:r>
                            <w:rPr>
                              <w:rFonts w:ascii="Cambria Math" w:hAnsi="Cambria Math"/>
                            </w:rPr>
                            <m:t>∙</m:t>
                          </m:r>
                          <m:sSubSup>
                            <m:sSubSupPr>
                              <m:ctrlPr>
                                <w:rPr>
                                  <w:rFonts w:ascii="Cambria Math" w:hAnsi="Cambria Math"/>
                                  <w:i/>
                                </w:rPr>
                              </m:ctrlPr>
                            </m:sSubSupPr>
                            <m:e>
                              <m:r>
                                <w:rPr>
                                  <w:rFonts w:ascii="Cambria Math" w:hAnsi="Cambria Math"/>
                                </w:rPr>
                                <m:t>n</m:t>
                              </m:r>
                            </m:e>
                            <m:sub>
                              <m:r>
                                <w:rPr>
                                  <w:rFonts w:ascii="Cambria Math" w:hAnsi="Cambria Math"/>
                                </w:rPr>
                                <m:t>y,x,m,s,z</m:t>
                              </m:r>
                            </m:sub>
                            <m:sup>
                              <m:r>
                                <w:rPr>
                                  <w:rFonts w:ascii="Cambria Math" w:hAnsi="Cambria Math"/>
                                </w:rPr>
                                <m:t>4</m:t>
                              </m:r>
                            </m:sup>
                          </m:sSubSup>
                          <m:r>
                            <w:rPr>
                              <w:rFonts w:ascii="Cambria Math" w:hAnsi="Cambria Math"/>
                            </w:rPr>
                            <m:t xml:space="preserve">                          </m:t>
                          </m:r>
                        </m:e>
                        <m:e>
                          <m:r>
                            <w:rPr>
                              <w:rFonts w:ascii="Cambria Math" w:hAnsi="Cambria Math"/>
                            </w:rPr>
                            <m:t xml:space="preserve">otherwise                </m:t>
                          </m:r>
                        </m:e>
                      </m:mr>
                    </m:m>
                  </m:e>
                </m:d>
              </m:oMath>
            </m:oMathPara>
          </w:p>
        </w:tc>
        <w:tc>
          <w:tcPr>
            <w:tcW w:w="1080" w:type="dxa"/>
          </w:tcPr>
          <w:p w14:paraId="3B8346FB" w14:textId="5B0302A1" w:rsidR="00F62785" w:rsidRDefault="006C49A9" w:rsidP="005C07BD">
            <w:pPr>
              <w:spacing w:after="220"/>
            </w:pPr>
            <w:r>
              <w:t>A2.</w:t>
            </w:r>
            <w:r w:rsidR="004E05EE">
              <w:t>5</w:t>
            </w:r>
            <w:r w:rsidR="00F62785">
              <w:t>b</w:t>
            </w:r>
          </w:p>
        </w:tc>
      </w:tr>
    </w:tbl>
    <w:p w14:paraId="5D2A4C04" w14:textId="77777777" w:rsidR="006D3E0A" w:rsidRDefault="006D3E0A" w:rsidP="00CD1952">
      <w:pPr>
        <w:spacing w:after="220" w:line="240" w:lineRule="auto"/>
      </w:pPr>
    </w:p>
    <w:p w14:paraId="22225D82" w14:textId="7460CE97" w:rsidR="00F27320" w:rsidRDefault="006C49A9" w:rsidP="00F27320">
      <w:pPr>
        <w:pStyle w:val="Heading2"/>
      </w:pPr>
      <w:r>
        <w:t>B</w:t>
      </w:r>
      <w:r w:rsidR="00F27320">
        <w:t xml:space="preserve">. </w:t>
      </w:r>
      <w:r w:rsidR="00445217">
        <w:t>Model processes: n</w:t>
      </w:r>
      <w:r w:rsidR="00F27320">
        <w:t>atural mortality</w:t>
      </w:r>
    </w:p>
    <w:p w14:paraId="1F0F143A" w14:textId="01CECA99" w:rsidR="00F27320" w:rsidRPr="00CD1952" w:rsidRDefault="00F27320" w:rsidP="00CD1952">
      <w:pPr>
        <w:spacing w:after="220" w:line="240" w:lineRule="auto"/>
      </w:pPr>
      <w:r>
        <w:t xml:space="preserve">At its most general, natural mortality </w:t>
      </w:r>
      <m:oMath>
        <m:sSubSup>
          <m:sSubSupPr>
            <m:ctrlPr>
              <w:rPr>
                <w:rFonts w:ascii="Cambria Math" w:hAnsi="Cambria Math"/>
                <w:i/>
              </w:rPr>
            </m:ctrlPr>
          </m:sSubSupPr>
          <m:e>
            <m:r>
              <w:rPr>
                <w:rFonts w:ascii="Cambria Math" w:hAnsi="Cambria Math"/>
              </w:rPr>
              <m:t>M</m:t>
            </m:r>
          </m:e>
          <m:sub>
            <m:r>
              <w:rPr>
                <w:rFonts w:ascii="Cambria Math" w:hAnsi="Cambria Math"/>
              </w:rPr>
              <m:t>y,x,m,s,z</m:t>
            </m:r>
          </m:sub>
          <m:sup/>
        </m:sSubSup>
      </m:oMath>
      <w:r>
        <w:rPr>
          <w:rFonts w:eastAsiaTheme="minorEastAsia"/>
        </w:rPr>
        <w:t xml:space="preserve"> </w:t>
      </w:r>
      <w:r w:rsidR="006C49A9">
        <w:t>is</w:t>
      </w:r>
      <w:r>
        <w:t xml:space="preserve"> parameterized as a time-varying (in blocks of years) function of sex, maturity state, and size using the following functional form:</w:t>
      </w:r>
    </w:p>
    <w:tbl>
      <w:tblPr>
        <w:tblStyle w:val="TableGrid"/>
        <w:tblW w:w="9360" w:type="dxa"/>
        <w:tblInd w:w="108" w:type="dxa"/>
        <w:tblLook w:val="04A0" w:firstRow="1" w:lastRow="0" w:firstColumn="1" w:lastColumn="0" w:noHBand="0" w:noVBand="1"/>
      </w:tblPr>
      <w:tblGrid>
        <w:gridCol w:w="8280"/>
        <w:gridCol w:w="1080"/>
      </w:tblGrid>
      <w:tr w:rsidR="00F27320" w14:paraId="1B936A5C" w14:textId="77777777" w:rsidTr="00F27320">
        <w:tc>
          <w:tcPr>
            <w:tcW w:w="8280" w:type="dxa"/>
          </w:tcPr>
          <w:p w14:paraId="50B72651" w14:textId="395CED29" w:rsidR="00F27320" w:rsidRPr="00830CCC" w:rsidRDefault="00F37BDE" w:rsidP="0061116B">
            <w:pPr>
              <w:spacing w:after="220"/>
            </w:pPr>
            <m:oMathPara>
              <m:oMathParaPr>
                <m:jc m:val="left"/>
              </m:oMathParaPr>
              <m:oMath>
                <m:sSubSup>
                  <m:sSubSupPr>
                    <m:ctrlPr>
                      <w:rPr>
                        <w:rFonts w:ascii="Cambria Math" w:hAnsi="Cambria Math"/>
                        <w:i/>
                      </w:rPr>
                    </m:ctrlPr>
                  </m:sSubSupPr>
                  <m:e>
                    <m:r>
                      <w:rPr>
                        <w:rFonts w:ascii="Cambria Math" w:hAnsi="Cambria Math"/>
                      </w:rPr>
                      <m:t>l</m:t>
                    </m:r>
                    <m:r>
                      <w:rPr>
                        <w:rFonts w:ascii="Cambria Math" w:hAnsi="Cambria Math"/>
                      </w:rPr>
                      <m:t>nM</m:t>
                    </m:r>
                  </m:e>
                  <m:sub>
                    <m:r>
                      <w:rPr>
                        <w:rFonts w:ascii="Cambria Math" w:hAnsi="Cambria Math"/>
                      </w:rPr>
                      <m:t>y,x,m</m:t>
                    </m:r>
                  </m:sub>
                  <m:sup/>
                </m:sSubSup>
                <m:r>
                  <w:rPr>
                    <w:rFonts w:ascii="Cambria Math" w:hAnsi="Cambria Math"/>
                  </w:rPr>
                  <m:t>=</m:t>
                </m:r>
                <m:sSubSup>
                  <m:sSubSupPr>
                    <m:ctrlPr>
                      <w:rPr>
                        <w:rFonts w:ascii="Cambria Math" w:hAnsi="Cambria Math"/>
                        <w:i/>
                      </w:rPr>
                    </m:ctrlPr>
                  </m:sSubSupPr>
                  <m:e>
                    <m:r>
                      <w:rPr>
                        <w:rFonts w:ascii="Cambria Math" w:hAnsi="Cambria Math"/>
                      </w:rPr>
                      <m:t>μ</m:t>
                    </m:r>
                  </m:e>
                  <m:sub/>
                  <m:sup>
                    <m:r>
                      <w:rPr>
                        <w:rFonts w:ascii="Cambria Math" w:hAnsi="Cambria Math"/>
                      </w:rPr>
                      <m:t>0</m:t>
                    </m:r>
                  </m:sup>
                </m:sSubSup>
                <m:r>
                  <w:rPr>
                    <w:rFonts w:ascii="Cambria Math" w:hAnsi="Cambria Math"/>
                  </w:rPr>
                  <m:t>+</m:t>
                </m:r>
                <m:sSubSup>
                  <m:sSubSupPr>
                    <m:ctrlPr>
                      <w:rPr>
                        <w:rFonts w:ascii="Cambria Math" w:hAnsi="Cambria Math"/>
                        <w:i/>
                      </w:rPr>
                    </m:ctrlPr>
                  </m:sSubSupPr>
                  <m:e>
                    <m:r>
                      <w:rPr>
                        <w:rFonts w:ascii="Cambria Math" w:hAnsi="Cambria Math"/>
                      </w:rPr>
                      <m:t>μ</m:t>
                    </m:r>
                  </m:e>
                  <m:sub>
                    <m:r>
                      <w:rPr>
                        <w:rFonts w:ascii="Cambria Math" w:hAnsi="Cambria Math"/>
                      </w:rPr>
                      <m:t>t</m:t>
                    </m:r>
                  </m:sub>
                  <m:sup>
                    <m:r>
                      <w:rPr>
                        <w:rFonts w:ascii="Cambria Math" w:hAnsi="Cambria Math"/>
                      </w:rPr>
                      <m:t>0</m:t>
                    </m:r>
                  </m:sup>
                </m:sSubSup>
                <m:r>
                  <w:rPr>
                    <w:rFonts w:ascii="Cambria Math" w:hAnsi="Cambria Math"/>
                  </w:rPr>
                  <m:t>+</m:t>
                </m:r>
                <m:sSub>
                  <m:sSubPr>
                    <m:ctrlPr>
                      <w:rPr>
                        <w:rFonts w:ascii="Cambria Math" w:hAnsi="Cambria Math"/>
                        <w:i/>
                      </w:rPr>
                    </m:ctrlPr>
                  </m:sSubPr>
                  <m:e>
                    <m:r>
                      <w:rPr>
                        <w:rFonts w:ascii="Cambria Math" w:hAnsi="Cambria Math"/>
                      </w:rPr>
                      <m:t>δ</m:t>
                    </m:r>
                  </m:e>
                  <m:sub>
                    <m:r>
                      <w:rPr>
                        <w:rFonts w:ascii="Cambria Math" w:hAnsi="Cambria Math"/>
                      </w:rPr>
                      <m:t>m,IMM</m:t>
                    </m:r>
                  </m:sub>
                </m:sSub>
                <m:r>
                  <w:rPr>
                    <w:rFonts w:ascii="Cambria Math" w:hAnsi="Cambria Math"/>
                  </w:rPr>
                  <m:t>∙</m:t>
                </m:r>
                <m:sSubSup>
                  <m:sSubSupPr>
                    <m:ctrlPr>
                      <w:rPr>
                        <w:rFonts w:ascii="Cambria Math" w:hAnsi="Cambria Math"/>
                        <w:i/>
                      </w:rPr>
                    </m:ctrlPr>
                  </m:sSubSupPr>
                  <m:e>
                    <m:r>
                      <w:rPr>
                        <w:rFonts w:ascii="Cambria Math" w:hAnsi="Cambria Math"/>
                      </w:rPr>
                      <m:t>μ</m:t>
                    </m:r>
                  </m:e>
                  <m:sub>
                    <m:r>
                      <w:rPr>
                        <w:rFonts w:ascii="Cambria Math" w:hAnsi="Cambria Math"/>
                      </w:rPr>
                      <m:t>t</m:t>
                    </m:r>
                  </m:sub>
                  <m:sup>
                    <m:r>
                      <w:rPr>
                        <w:rFonts w:ascii="Cambria Math" w:hAnsi="Cambria Math"/>
                      </w:rPr>
                      <m:t>IMM</m:t>
                    </m:r>
                  </m:sup>
                </m:sSubSup>
                <m:r>
                  <w:rPr>
                    <w:rFonts w:ascii="Cambria Math" w:hAnsi="Cambria Math"/>
                  </w:rPr>
                  <m:t>+</m:t>
                </m:r>
                <m:sSub>
                  <m:sSubPr>
                    <m:ctrlPr>
                      <w:rPr>
                        <w:rFonts w:ascii="Cambria Math" w:hAnsi="Cambria Math"/>
                        <w:i/>
                      </w:rPr>
                    </m:ctrlPr>
                  </m:sSubPr>
                  <m:e>
                    <m:r>
                      <w:rPr>
                        <w:rFonts w:ascii="Cambria Math" w:hAnsi="Cambria Math"/>
                      </w:rPr>
                      <m:t>δ</m:t>
                    </m:r>
                  </m:e>
                  <m:sub>
                    <m:r>
                      <w:rPr>
                        <w:rFonts w:ascii="Cambria Math" w:hAnsi="Cambria Math"/>
                      </w:rPr>
                      <m:t>x,FEM</m:t>
                    </m:r>
                  </m:sub>
                </m:sSub>
                <m:r>
                  <w:rPr>
                    <w:rFonts w:ascii="Cambria Math" w:hAnsi="Cambria Math"/>
                  </w:rPr>
                  <m:t>∙</m:t>
                </m:r>
                <m:sSubSup>
                  <m:sSubSupPr>
                    <m:ctrlPr>
                      <w:rPr>
                        <w:rFonts w:ascii="Cambria Math" w:hAnsi="Cambria Math"/>
                        <w:i/>
                      </w:rPr>
                    </m:ctrlPr>
                  </m:sSubSupPr>
                  <m:e>
                    <m:r>
                      <w:rPr>
                        <w:rFonts w:ascii="Cambria Math" w:hAnsi="Cambria Math"/>
                      </w:rPr>
                      <m:t>μ</m:t>
                    </m:r>
                  </m:e>
                  <m:sub>
                    <m:r>
                      <w:rPr>
                        <w:rFonts w:ascii="Cambria Math" w:hAnsi="Cambria Math"/>
                      </w:rPr>
                      <m:t>t</m:t>
                    </m:r>
                  </m:sub>
                  <m:sup>
                    <m:r>
                      <w:rPr>
                        <w:rFonts w:ascii="Cambria Math" w:hAnsi="Cambria Math"/>
                      </w:rPr>
                      <m:t>FEM</m:t>
                    </m:r>
                  </m:sup>
                </m:sSubSup>
                <m:r>
                  <w:rPr>
                    <w:rFonts w:ascii="Cambria Math" w:hAnsi="Cambria Math"/>
                  </w:rPr>
                  <m:t xml:space="preserve">+ </m:t>
                </m:r>
                <m:sSub>
                  <m:sSubPr>
                    <m:ctrlPr>
                      <w:rPr>
                        <w:rFonts w:ascii="Cambria Math" w:hAnsi="Cambria Math"/>
                        <w:i/>
                      </w:rPr>
                    </m:ctrlPr>
                  </m:sSubPr>
                  <m:e>
                    <m:r>
                      <w:rPr>
                        <w:rFonts w:ascii="Cambria Math" w:hAnsi="Cambria Math"/>
                      </w:rPr>
                      <m:t>δ</m:t>
                    </m:r>
                  </m:e>
                  <m:sub>
                    <m:r>
                      <w:rPr>
                        <w:rFonts w:ascii="Cambria Math" w:hAnsi="Cambria Math"/>
                      </w:rPr>
                      <m:t>x,FEM</m:t>
                    </m:r>
                  </m:sub>
                </m:sSub>
                <m:r>
                  <w:rPr>
                    <w:rFonts w:ascii="Cambria Math" w:hAnsi="Cambria Math"/>
                  </w:rPr>
                  <m:t>∙</m:t>
                </m:r>
                <m:sSub>
                  <m:sSubPr>
                    <m:ctrlPr>
                      <w:rPr>
                        <w:rFonts w:ascii="Cambria Math" w:hAnsi="Cambria Math"/>
                        <w:i/>
                      </w:rPr>
                    </m:ctrlPr>
                  </m:sSubPr>
                  <m:e>
                    <m:r>
                      <w:rPr>
                        <w:rFonts w:ascii="Cambria Math" w:hAnsi="Cambria Math"/>
                      </w:rPr>
                      <m:t>δ</m:t>
                    </m:r>
                  </m:e>
                  <m:sub>
                    <m:r>
                      <w:rPr>
                        <w:rFonts w:ascii="Cambria Math" w:hAnsi="Cambria Math"/>
                      </w:rPr>
                      <m:t>m,IMM</m:t>
                    </m:r>
                  </m:sub>
                </m:sSub>
                <m:r>
                  <w:rPr>
                    <w:rFonts w:ascii="Cambria Math" w:hAnsi="Cambria Math"/>
                  </w:rPr>
                  <m:t>∙</m:t>
                </m:r>
                <m:sSubSup>
                  <m:sSubSupPr>
                    <m:ctrlPr>
                      <w:rPr>
                        <w:rFonts w:ascii="Cambria Math" w:hAnsi="Cambria Math"/>
                        <w:i/>
                      </w:rPr>
                    </m:ctrlPr>
                  </m:sSubSupPr>
                  <m:e>
                    <m:r>
                      <w:rPr>
                        <w:rFonts w:ascii="Cambria Math" w:hAnsi="Cambria Math"/>
                      </w:rPr>
                      <m:t>μ</m:t>
                    </m:r>
                  </m:e>
                  <m:sub>
                    <m:r>
                      <w:rPr>
                        <w:rFonts w:ascii="Cambria Math" w:hAnsi="Cambria Math"/>
                      </w:rPr>
                      <m:t>t</m:t>
                    </m:r>
                  </m:sub>
                  <m:sup>
                    <m:r>
                      <w:rPr>
                        <w:rFonts w:ascii="Cambria Math" w:hAnsi="Cambria Math"/>
                      </w:rPr>
                      <m:t>FEM,IMM</m:t>
                    </m:r>
                  </m:sup>
                </m:sSubSup>
              </m:oMath>
            </m:oMathPara>
          </w:p>
        </w:tc>
        <w:tc>
          <w:tcPr>
            <w:tcW w:w="1080" w:type="dxa"/>
          </w:tcPr>
          <w:p w14:paraId="1D45D89B" w14:textId="54475630" w:rsidR="00F27320" w:rsidRDefault="003E0BFA" w:rsidP="00CD1952">
            <w:pPr>
              <w:spacing w:after="220"/>
            </w:pPr>
            <w:r>
              <w:t>B.</w:t>
            </w:r>
            <w:r w:rsidR="00830CCC">
              <w:t>1</w:t>
            </w:r>
          </w:p>
        </w:tc>
      </w:tr>
      <w:tr w:rsidR="00CC1E1B" w14:paraId="69696C8F" w14:textId="77777777" w:rsidTr="00F27320">
        <w:tc>
          <w:tcPr>
            <w:tcW w:w="8280" w:type="dxa"/>
          </w:tcPr>
          <w:p w14:paraId="631E8E0A" w14:textId="3AA75B34" w:rsidR="00CC1E1B" w:rsidRPr="00830CCC" w:rsidRDefault="00F37BDE" w:rsidP="003E0BFA">
            <w:pPr>
              <w:spacing w:after="220"/>
              <w:rPr>
                <w:rFonts w:eastAsia="Calibri" w:cs="Times New Roman"/>
              </w:rPr>
            </w:pPr>
            <m:oMathPara>
              <m:oMathParaPr>
                <m:jc m:val="left"/>
              </m:oMathParaPr>
              <m:oMath>
                <m:sSubSup>
                  <m:sSubSupPr>
                    <m:ctrlPr>
                      <w:rPr>
                        <w:rFonts w:ascii="Cambria Math" w:hAnsi="Cambria Math"/>
                        <w:i/>
                      </w:rPr>
                    </m:ctrlPr>
                  </m:sSubSupPr>
                  <m:e>
                    <m:r>
                      <w:rPr>
                        <w:rFonts w:ascii="Cambria Math" w:hAnsi="Cambria Math"/>
                      </w:rPr>
                      <m:t>M</m:t>
                    </m:r>
                  </m:e>
                  <m:sub>
                    <m:r>
                      <w:rPr>
                        <w:rFonts w:ascii="Cambria Math" w:hAnsi="Cambria Math"/>
                      </w:rPr>
                      <m:t>y,x,m,s,z</m:t>
                    </m:r>
                  </m:sub>
                  <m:sup/>
                </m:sSubSup>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func>
                            <m:funcPr>
                              <m:ctrlPr>
                                <w:rPr>
                                  <w:rFonts w:ascii="Cambria Math" w:hAnsi="Cambria Math"/>
                                </w:rPr>
                              </m:ctrlPr>
                            </m:funcPr>
                            <m:fName>
                              <m:r>
                                <m:rPr>
                                  <m:sty m:val="p"/>
                                </m:rPr>
                                <w:rPr>
                                  <w:rFonts w:ascii="Cambria Math" w:hAnsi="Cambria Math"/>
                                </w:rPr>
                                <m:t>exp</m:t>
                              </m:r>
                            </m:fName>
                            <m:e>
                              <m:d>
                                <m:dPr>
                                  <m:ctrlPr>
                                    <w:rPr>
                                      <w:rFonts w:ascii="Cambria Math" w:hAnsi="Cambria Math"/>
                                      <w:i/>
                                    </w:rPr>
                                  </m:ctrlPr>
                                </m:dPr>
                                <m:e>
                                  <m:sSubSup>
                                    <m:sSubSupPr>
                                      <m:ctrlPr>
                                        <w:rPr>
                                          <w:rFonts w:ascii="Cambria Math" w:hAnsi="Cambria Math"/>
                                          <w:i/>
                                        </w:rPr>
                                      </m:ctrlPr>
                                    </m:sSubSupPr>
                                    <m:e>
                                      <m:r>
                                        <w:rPr>
                                          <w:rFonts w:ascii="Cambria Math" w:hAnsi="Cambria Math"/>
                                        </w:rPr>
                                        <m:t>lnM</m:t>
                                      </m:r>
                                    </m:e>
                                    <m:sub>
                                      <m:r>
                                        <w:rPr>
                                          <w:rFonts w:ascii="Cambria Math" w:hAnsi="Cambria Math"/>
                                        </w:rPr>
                                        <m:t>y,x,m</m:t>
                                      </m:r>
                                    </m:sub>
                                    <m:sup/>
                                  </m:sSubSup>
                                </m:e>
                              </m:d>
                            </m:e>
                          </m:func>
                        </m:e>
                        <m:e>
                          <m:r>
                            <w:rPr>
                              <w:rFonts w:ascii="Cambria Math" w:hAnsi="Cambria Math"/>
                            </w:rPr>
                            <m:t>if Lorenzen option is not selected for block t</m:t>
                          </m:r>
                        </m:e>
                      </m:mr>
                      <m:mr>
                        <m:e>
                          <m:func>
                            <m:funcPr>
                              <m:ctrlPr>
                                <w:rPr>
                                  <w:rFonts w:ascii="Cambria Math" w:hAnsi="Cambria Math"/>
                                </w:rPr>
                              </m:ctrlPr>
                            </m:funcPr>
                            <m:fName>
                              <m:r>
                                <m:rPr>
                                  <m:sty m:val="p"/>
                                </m:rPr>
                                <w:rPr>
                                  <w:rFonts w:ascii="Cambria Math" w:hAnsi="Cambria Math"/>
                                </w:rPr>
                                <m:t>exp</m:t>
                              </m:r>
                            </m:fName>
                            <m:e>
                              <m:d>
                                <m:dPr>
                                  <m:ctrlPr>
                                    <w:rPr>
                                      <w:rFonts w:ascii="Cambria Math" w:hAnsi="Cambria Math"/>
                                      <w:i/>
                                    </w:rPr>
                                  </m:ctrlPr>
                                </m:dPr>
                                <m:e>
                                  <m:sSubSup>
                                    <m:sSubSupPr>
                                      <m:ctrlPr>
                                        <w:rPr>
                                          <w:rFonts w:ascii="Cambria Math" w:hAnsi="Cambria Math"/>
                                          <w:i/>
                                        </w:rPr>
                                      </m:ctrlPr>
                                    </m:sSubSupPr>
                                    <m:e>
                                      <m:r>
                                        <w:rPr>
                                          <w:rFonts w:ascii="Cambria Math" w:hAnsi="Cambria Math"/>
                                        </w:rPr>
                                        <m:t>lnM</m:t>
                                      </m:r>
                                    </m:e>
                                    <m:sub>
                                      <m:r>
                                        <w:rPr>
                                          <w:rFonts w:ascii="Cambria Math" w:hAnsi="Cambria Math"/>
                                        </w:rPr>
                                        <m:t>y,x,m</m:t>
                                      </m:r>
                                    </m:sub>
                                    <m:sup/>
                                  </m:sSubSup>
                                </m:e>
                              </m:d>
                            </m:e>
                          </m:func>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z</m:t>
                                  </m:r>
                                </m:e>
                                <m:sub>
                                  <m:r>
                                    <w:rPr>
                                      <w:rFonts w:ascii="Cambria Math" w:hAnsi="Cambria Math"/>
                                    </w:rPr>
                                    <m:t>base</m:t>
                                  </m:r>
                                </m:sub>
                              </m:sSub>
                            </m:num>
                            <m:den>
                              <m:r>
                                <w:rPr>
                                  <w:rFonts w:ascii="Cambria Math" w:hAnsi="Cambria Math"/>
                                </w:rPr>
                                <m:t>z</m:t>
                              </m:r>
                            </m:den>
                          </m:f>
                        </m:e>
                        <m:e>
                          <m:r>
                            <w:rPr>
                              <w:rFonts w:ascii="Cambria Math" w:hAnsi="Cambria Math"/>
                            </w:rPr>
                            <m:t>if Lorenzen option is selected for block t</m:t>
                          </m:r>
                        </m:e>
                      </m:mr>
                    </m:m>
                  </m:e>
                </m:d>
              </m:oMath>
            </m:oMathPara>
          </w:p>
        </w:tc>
        <w:tc>
          <w:tcPr>
            <w:tcW w:w="1080" w:type="dxa"/>
          </w:tcPr>
          <w:p w14:paraId="2C851741" w14:textId="77777777" w:rsidR="00CC1E1B" w:rsidRDefault="003E0BFA" w:rsidP="00CD1952">
            <w:pPr>
              <w:spacing w:after="220"/>
            </w:pPr>
            <w:r>
              <w:t>B.</w:t>
            </w:r>
            <w:r w:rsidR="00830CCC">
              <w:t>2</w:t>
            </w:r>
            <w:r>
              <w:t>a</w:t>
            </w:r>
          </w:p>
          <w:p w14:paraId="263C111E" w14:textId="28154D68" w:rsidR="003E0BFA" w:rsidRDefault="003E0BFA" w:rsidP="00CD1952">
            <w:pPr>
              <w:spacing w:after="220"/>
            </w:pPr>
            <w:r>
              <w:t>B.2b</w:t>
            </w:r>
          </w:p>
        </w:tc>
      </w:tr>
    </w:tbl>
    <w:p w14:paraId="08270F0D" w14:textId="49E3D3B7" w:rsidR="00F27320" w:rsidRDefault="009D0B26" w:rsidP="00CD1952">
      <w:pPr>
        <w:spacing w:after="220" w:line="240" w:lineRule="auto"/>
        <w:rPr>
          <w:rFonts w:eastAsiaTheme="minorEastAsia"/>
        </w:rPr>
      </w:pPr>
      <w:r>
        <w:t xml:space="preserve">where </w:t>
      </w:r>
      <w:r w:rsidR="0061116B" w:rsidRPr="0061116B">
        <w:rPr>
          <w:i/>
        </w:rPr>
        <w:t>y</w:t>
      </w:r>
      <w:r w:rsidR="0061116B">
        <w:t xml:space="preserve"> falls into time block </w:t>
      </w:r>
      <w:r w:rsidR="0061116B" w:rsidRPr="0061116B">
        <w:rPr>
          <w:i/>
        </w:rPr>
        <w:t>t</w:t>
      </w:r>
      <w:r w:rsidR="0061116B">
        <w:t xml:space="preserve">, </w:t>
      </w:r>
      <w:r>
        <w:t xml:space="preserve">the </w:t>
      </w:r>
      <m:oMath>
        <m:r>
          <w:rPr>
            <w:rFonts w:ascii="Cambria Math" w:hAnsi="Cambria Math"/>
          </w:rPr>
          <m:t>μ</m:t>
        </m:r>
      </m:oMath>
      <w:r>
        <w:rPr>
          <w:rFonts w:eastAsiaTheme="minorEastAsia"/>
        </w:rPr>
        <w:t xml:space="preserve">’s are </w:t>
      </w:r>
      <w:r w:rsidR="00830CCC">
        <w:rPr>
          <w:rFonts w:eastAsiaTheme="minorEastAsia"/>
        </w:rPr>
        <w:t xml:space="preserve">(potentially) estimable parameters </w:t>
      </w:r>
      <w:r>
        <w:rPr>
          <w:rFonts w:eastAsiaTheme="minorEastAsia"/>
        </w:rPr>
        <w:t>o</w:t>
      </w:r>
      <w:r w:rsidR="007E73E2">
        <w:rPr>
          <w:rFonts w:eastAsiaTheme="minorEastAsia"/>
        </w:rPr>
        <w:t xml:space="preserve">n the ln-scale, , </w:t>
      </w:r>
      <m:oMath>
        <m:sSub>
          <m:sSubPr>
            <m:ctrlPr>
              <w:rPr>
                <w:rFonts w:ascii="Cambria Math" w:hAnsi="Cambria Math"/>
                <w:i/>
              </w:rPr>
            </m:ctrlPr>
          </m:sSubPr>
          <m:e>
            <m:r>
              <w:rPr>
                <w:rFonts w:ascii="Cambria Math" w:hAnsi="Cambria Math"/>
              </w:rPr>
              <m:t>δ</m:t>
            </m:r>
          </m:e>
          <m:sub>
            <m:r>
              <w:rPr>
                <w:rFonts w:ascii="Cambria Math" w:hAnsi="Cambria Math"/>
              </w:rPr>
              <m:t>i,j</m:t>
            </m:r>
          </m:sub>
        </m:sSub>
      </m:oMath>
      <w:r>
        <w:rPr>
          <w:rFonts w:eastAsiaTheme="minorEastAsia"/>
        </w:rPr>
        <w:t xml:space="preserve"> is 1 if </w:t>
      </w:r>
      <w:r w:rsidRPr="007E73E2">
        <w:rPr>
          <w:rFonts w:eastAsiaTheme="minorEastAsia"/>
          <w:i/>
        </w:rPr>
        <w:t>i=j</w:t>
      </w:r>
      <w:r>
        <w:rPr>
          <w:rFonts w:eastAsiaTheme="minorEastAsia"/>
        </w:rPr>
        <w:t xml:space="preserve"> and 0 otherwise</w:t>
      </w:r>
      <w:r w:rsidR="003E0BFA">
        <w:rPr>
          <w:rFonts w:eastAsiaTheme="minorEastAsia"/>
        </w:rPr>
        <w:t xml:space="preserve">. </w:t>
      </w:r>
      <m:oMath>
        <m:sSubSup>
          <m:sSubSupPr>
            <m:ctrlPr>
              <w:rPr>
                <w:rFonts w:ascii="Cambria Math" w:hAnsi="Cambria Math"/>
                <w:i/>
              </w:rPr>
            </m:ctrlPr>
          </m:sSubSupPr>
          <m:e>
            <m:r>
              <w:rPr>
                <w:rFonts w:ascii="Cambria Math" w:hAnsi="Cambria Math"/>
              </w:rPr>
              <m:t>μ</m:t>
            </m:r>
          </m:e>
          <m:sub/>
          <m:sup>
            <m:r>
              <w:rPr>
                <w:rFonts w:ascii="Cambria Math" w:hAnsi="Cambria Math"/>
              </w:rPr>
              <m:t>0</m:t>
            </m:r>
          </m:sup>
        </m:sSubSup>
      </m:oMath>
      <w:r w:rsidR="0061116B">
        <w:rPr>
          <w:rFonts w:eastAsiaTheme="minorEastAsia"/>
        </w:rPr>
        <w:t xml:space="preserve"> represents the baseline (ln-scale) natural mortality rate on mature males, while </w:t>
      </w:r>
      <m:oMath>
        <m:sSubSup>
          <m:sSubSupPr>
            <m:ctrlPr>
              <w:rPr>
                <w:rFonts w:ascii="Cambria Math" w:hAnsi="Cambria Math"/>
                <w:i/>
              </w:rPr>
            </m:ctrlPr>
          </m:sSubSupPr>
          <m:e>
            <m:r>
              <w:rPr>
                <w:rFonts w:ascii="Cambria Math" w:hAnsi="Cambria Math"/>
              </w:rPr>
              <m:t>μ</m:t>
            </m:r>
          </m:e>
          <m:sub>
            <m:r>
              <w:rPr>
                <w:rFonts w:ascii="Cambria Math" w:hAnsi="Cambria Math"/>
              </w:rPr>
              <m:t>t</m:t>
            </m:r>
          </m:sub>
          <m:sup>
            <m:r>
              <w:rPr>
                <w:rFonts w:ascii="Cambria Math" w:hAnsi="Cambria Math"/>
              </w:rPr>
              <m:t>0</m:t>
            </m:r>
          </m:sup>
        </m:sSubSup>
      </m:oMath>
      <w:r w:rsidR="0061116B">
        <w:rPr>
          <w:rFonts w:eastAsiaTheme="minorEastAsia"/>
        </w:rPr>
        <w:t xml:space="preserve"> is </w:t>
      </w:r>
      <w:r w:rsidR="00750966">
        <w:rPr>
          <w:rFonts w:eastAsiaTheme="minorEastAsia"/>
        </w:rPr>
        <w:t>the</w:t>
      </w:r>
      <w:r w:rsidR="0061116B">
        <w:rPr>
          <w:rFonts w:eastAsiaTheme="minorEastAsia"/>
        </w:rPr>
        <w:t xml:space="preserve"> offset in time block </w:t>
      </w:r>
      <w:r w:rsidR="0061116B" w:rsidRPr="0061116B">
        <w:rPr>
          <w:rFonts w:eastAsiaTheme="minorEastAsia"/>
          <w:i/>
        </w:rPr>
        <w:t>t</w:t>
      </w:r>
      <w:r w:rsidR="0061116B">
        <w:rPr>
          <w:rFonts w:eastAsiaTheme="minorEastAsia"/>
        </w:rPr>
        <w:t xml:space="preserve">, </w:t>
      </w:r>
      <m:oMath>
        <m:sSubSup>
          <m:sSubSupPr>
            <m:ctrlPr>
              <w:rPr>
                <w:rFonts w:ascii="Cambria Math" w:hAnsi="Cambria Math"/>
                <w:i/>
              </w:rPr>
            </m:ctrlPr>
          </m:sSubSupPr>
          <m:e>
            <m:r>
              <w:rPr>
                <w:rFonts w:ascii="Cambria Math" w:hAnsi="Cambria Math"/>
              </w:rPr>
              <m:t>μ</m:t>
            </m:r>
          </m:e>
          <m:sub>
            <m:r>
              <w:rPr>
                <w:rFonts w:ascii="Cambria Math" w:hAnsi="Cambria Math"/>
              </w:rPr>
              <m:t>t</m:t>
            </m:r>
          </m:sub>
          <m:sup>
            <m:r>
              <w:rPr>
                <w:rFonts w:ascii="Cambria Math" w:hAnsi="Cambria Math"/>
              </w:rPr>
              <m:t>IMM</m:t>
            </m:r>
          </m:sup>
        </m:sSubSup>
      </m:oMath>
      <w:r w:rsidR="0061116B">
        <w:rPr>
          <w:rFonts w:eastAsiaTheme="minorEastAsia"/>
        </w:rPr>
        <w:t xml:space="preserve"> is the offset for immature crab in time block </w:t>
      </w:r>
      <w:r w:rsidR="0061116B" w:rsidRPr="00750966">
        <w:rPr>
          <w:rFonts w:eastAsiaTheme="minorEastAsia"/>
          <w:i/>
        </w:rPr>
        <w:t>t</w:t>
      </w:r>
      <w:r w:rsidR="0061116B">
        <w:rPr>
          <w:rFonts w:eastAsiaTheme="minorEastAsia"/>
        </w:rPr>
        <w:t xml:space="preserve">, </w:t>
      </w:r>
      <m:oMath>
        <m:sSubSup>
          <m:sSubSupPr>
            <m:ctrlPr>
              <w:rPr>
                <w:rFonts w:ascii="Cambria Math" w:hAnsi="Cambria Math"/>
                <w:i/>
              </w:rPr>
            </m:ctrlPr>
          </m:sSubSupPr>
          <m:e>
            <m:r>
              <w:rPr>
                <w:rFonts w:ascii="Cambria Math" w:hAnsi="Cambria Math"/>
              </w:rPr>
              <m:t>μ</m:t>
            </m:r>
          </m:e>
          <m:sub>
            <m:r>
              <w:rPr>
                <w:rFonts w:ascii="Cambria Math" w:hAnsi="Cambria Math"/>
              </w:rPr>
              <m:t>t</m:t>
            </m:r>
          </m:sub>
          <m:sup>
            <m:r>
              <w:rPr>
                <w:rFonts w:ascii="Cambria Math" w:hAnsi="Cambria Math"/>
              </w:rPr>
              <m:t>FEM</m:t>
            </m:r>
          </m:sup>
        </m:sSubSup>
      </m:oMath>
      <w:r w:rsidR="0061116B">
        <w:rPr>
          <w:rFonts w:eastAsiaTheme="minorEastAsia"/>
        </w:rPr>
        <w:t xml:space="preserve"> is the offset for females in time block </w:t>
      </w:r>
      <w:r w:rsidR="0061116B" w:rsidRPr="00750966">
        <w:rPr>
          <w:rFonts w:eastAsiaTheme="minorEastAsia"/>
          <w:i/>
        </w:rPr>
        <w:t>t</w:t>
      </w:r>
      <w:r w:rsidR="0061116B">
        <w:rPr>
          <w:rFonts w:eastAsiaTheme="minorEastAsia"/>
        </w:rPr>
        <w:t xml:space="preserve">, and </w:t>
      </w:r>
      <m:oMath>
        <m:sSubSup>
          <m:sSubSupPr>
            <m:ctrlPr>
              <w:rPr>
                <w:rFonts w:ascii="Cambria Math" w:hAnsi="Cambria Math"/>
                <w:i/>
              </w:rPr>
            </m:ctrlPr>
          </m:sSubSupPr>
          <m:e>
            <m:r>
              <w:rPr>
                <w:rFonts w:ascii="Cambria Math" w:hAnsi="Cambria Math"/>
              </w:rPr>
              <m:t>μ</m:t>
            </m:r>
          </m:e>
          <m:sub>
            <m:r>
              <w:rPr>
                <w:rFonts w:ascii="Cambria Math" w:hAnsi="Cambria Math"/>
              </w:rPr>
              <m:t>t</m:t>
            </m:r>
          </m:sub>
          <m:sup>
            <m:r>
              <w:rPr>
                <w:rFonts w:ascii="Cambria Math" w:hAnsi="Cambria Math"/>
              </w:rPr>
              <m:t>FEM,IMM</m:t>
            </m:r>
          </m:sup>
        </m:sSubSup>
      </m:oMath>
      <w:r w:rsidR="00750966">
        <w:rPr>
          <w:rFonts w:eastAsiaTheme="minorEastAsia"/>
        </w:rPr>
        <w:t xml:space="preserve"> is the offset for immature females in time block </w:t>
      </w:r>
      <w:r w:rsidR="00750966" w:rsidRPr="00750966">
        <w:rPr>
          <w:rFonts w:eastAsiaTheme="minorEastAsia"/>
          <w:i/>
        </w:rPr>
        <w:t>t</w:t>
      </w:r>
      <w:r w:rsidR="00750966">
        <w:rPr>
          <w:rFonts w:eastAsiaTheme="minorEastAsia"/>
        </w:rPr>
        <w:t>.</w:t>
      </w:r>
      <w:r w:rsidR="0061116B">
        <w:rPr>
          <w:rFonts w:eastAsiaTheme="minorEastAsia"/>
        </w:rPr>
        <w:t xml:space="preserve"> </w:t>
      </w:r>
      <w:r w:rsidR="003E0BFA">
        <w:rPr>
          <w:rFonts w:eastAsiaTheme="minorEastAsia"/>
        </w:rPr>
        <w:t xml:space="preserve">As an option, one can include </w:t>
      </w:r>
      <w:r w:rsidR="00750966">
        <w:rPr>
          <w:rFonts w:eastAsiaTheme="minorEastAsia"/>
        </w:rPr>
        <w:t xml:space="preserve">(by time block) </w:t>
      </w:r>
      <w:r w:rsidR="003E0BFA">
        <w:rPr>
          <w:rFonts w:eastAsiaTheme="minorEastAsia"/>
        </w:rPr>
        <w:t xml:space="preserve">size dependence in natural mortality using Lorenzen’s approach (eq. B.2b, </w:t>
      </w:r>
      <w:r w:rsidR="003E0BFA" w:rsidRPr="003E0BFA">
        <w:rPr>
          <w:rFonts w:eastAsiaTheme="minorEastAsia"/>
          <w:highlight w:val="yellow"/>
        </w:rPr>
        <w:t>ref.</w:t>
      </w:r>
      <w:r w:rsidR="003E0BFA">
        <w:rPr>
          <w:rFonts w:eastAsiaTheme="minorEastAsia"/>
        </w:rPr>
        <w:t>), where</w:t>
      </w:r>
      <w:r>
        <w:rPr>
          <w:rFonts w:eastAsiaTheme="minorEastAsia"/>
        </w:rPr>
        <w:t xml:space="preserve"> </w:t>
      </w:r>
      <m:oMath>
        <m:sSub>
          <m:sSubPr>
            <m:ctrlPr>
              <w:rPr>
                <w:rFonts w:ascii="Cambria Math" w:hAnsi="Cambria Math"/>
                <w:i/>
              </w:rPr>
            </m:ctrlPr>
          </m:sSubPr>
          <m:e>
            <m:r>
              <w:rPr>
                <w:rFonts w:ascii="Cambria Math" w:hAnsi="Cambria Math"/>
              </w:rPr>
              <m:t>z</m:t>
            </m:r>
          </m:e>
          <m:sub>
            <m:r>
              <w:rPr>
                <w:rFonts w:ascii="Cambria Math" w:hAnsi="Cambria Math"/>
              </w:rPr>
              <m:t>base</m:t>
            </m:r>
          </m:sub>
        </m:sSub>
      </m:oMath>
      <w:r>
        <w:rPr>
          <w:rFonts w:eastAsiaTheme="minorEastAsia"/>
        </w:rPr>
        <w:t xml:space="preserve"> is </w:t>
      </w:r>
      <w:r w:rsidR="00830CCC">
        <w:rPr>
          <w:rFonts w:eastAsiaTheme="minorEastAsia"/>
        </w:rPr>
        <w:t>a specified</w:t>
      </w:r>
      <w:r>
        <w:rPr>
          <w:rFonts w:eastAsiaTheme="minorEastAsia"/>
        </w:rPr>
        <w:t xml:space="preserve"> reference size (</w:t>
      </w:r>
      <w:r w:rsidR="00750966">
        <w:rPr>
          <w:rFonts w:eastAsiaTheme="minorEastAsia"/>
        </w:rPr>
        <w:t xml:space="preserve">mm </w:t>
      </w:r>
      <w:r>
        <w:rPr>
          <w:rFonts w:eastAsiaTheme="minorEastAsia"/>
        </w:rPr>
        <w:t>CW).</w:t>
      </w:r>
    </w:p>
    <w:p w14:paraId="524F7969" w14:textId="4D5116B6" w:rsidR="003B22F9" w:rsidRDefault="003B22F9" w:rsidP="00CD1952">
      <w:pPr>
        <w:spacing w:after="220" w:line="240" w:lineRule="auto"/>
        <w:rPr>
          <w:rFonts w:eastAsiaTheme="minorEastAsia"/>
        </w:rPr>
      </w:pPr>
      <w:r>
        <w:rPr>
          <w:rFonts w:eastAsiaTheme="minorEastAsia"/>
        </w:rPr>
        <w:t xml:space="preserve">This parameterization for natural mortality differs from that in TCSAM2013 (Appendix 1, Section B). In </w:t>
      </w:r>
      <w:r w:rsidR="00766C98">
        <w:rPr>
          <w:rFonts w:eastAsiaTheme="minorEastAsia"/>
        </w:rPr>
        <w:t>TCSAM2013, sex/maturity-state variations to the base mortality rate are estimated on the arithmetic scale, whereas here they are estimated on the ln-scale.</w:t>
      </w:r>
      <w:r w:rsidR="00272FFA">
        <w:rPr>
          <w:rFonts w:eastAsiaTheme="minorEastAsia"/>
        </w:rPr>
        <w:t xml:space="preserve"> </w:t>
      </w:r>
      <w:r w:rsidR="00766C98">
        <w:rPr>
          <w:rFonts w:eastAsiaTheme="minorEastAsia"/>
        </w:rPr>
        <w:t>The latter approach may be preferable in terms of model convergence properties</w:t>
      </w:r>
      <w:r w:rsidR="000B4E4B">
        <w:rPr>
          <w:rFonts w:eastAsiaTheme="minorEastAsia"/>
        </w:rPr>
        <w:t xml:space="preserve"> because the arithmetic-scale parameter values must be constrained to be positive by placing limits on their values whereas the ln-scale parameter values do not. However, the use of strong priors on the arithmetic-scale parameters in TCSAM2013 (appendix 1, eq. B3) probably addresses this issue satisfactorily.</w:t>
      </w:r>
      <w:r w:rsidR="00272FFA">
        <w:rPr>
          <w:rFonts w:eastAsiaTheme="minorEastAsia"/>
        </w:rPr>
        <w:t xml:space="preserve"> Additionally, TCSAM2013 incorporates the ability to estimate additional effects on natural mortality during the 1980-1984 time period, but this time block is hard-wired in the code; thus investigating how changes to this time block affect the assessment would require modifying and recompiling the code for every alternative time block considered. A similar study using TCSAM2014 would not require modifying the model code because time blocks can be defined for any model process (e.g., natural mortality) in the model input files.</w:t>
      </w:r>
    </w:p>
    <w:p w14:paraId="37DF943B" w14:textId="6462C297" w:rsidR="00C865AD" w:rsidRDefault="00445217" w:rsidP="00445217">
      <w:pPr>
        <w:pStyle w:val="Heading2"/>
      </w:pPr>
      <w:r>
        <w:t>C</w:t>
      </w:r>
      <w:r w:rsidR="00C865AD">
        <w:t xml:space="preserve">. </w:t>
      </w:r>
      <w:r>
        <w:t xml:space="preserve">Model processes: </w:t>
      </w:r>
      <w:r w:rsidR="003443A0">
        <w:t>growth</w:t>
      </w:r>
    </w:p>
    <w:p w14:paraId="6844D728" w14:textId="77777777" w:rsidR="00484F66" w:rsidRDefault="00EF04B9" w:rsidP="00EF04B9">
      <w:pPr>
        <w:spacing w:after="220" w:line="240" w:lineRule="auto"/>
        <w:rPr>
          <w:rFonts w:eastAsiaTheme="minorEastAsia"/>
        </w:rPr>
      </w:pPr>
      <w:r>
        <w:rPr>
          <w:rFonts w:eastAsiaTheme="minorEastAsia"/>
        </w:rPr>
        <w:t>Annual g</w:t>
      </w:r>
      <w:r w:rsidRPr="00EF04B9">
        <w:rPr>
          <w:rFonts w:eastAsiaTheme="minorEastAsia"/>
        </w:rPr>
        <w:t>rowth of immature crab in TCSAM</w:t>
      </w:r>
      <w:r>
        <w:rPr>
          <w:rFonts w:eastAsiaTheme="minorEastAsia"/>
        </w:rPr>
        <w:t>2014</w:t>
      </w:r>
      <w:r w:rsidRPr="00EF04B9">
        <w:rPr>
          <w:rFonts w:eastAsiaTheme="minorEastAsia"/>
        </w:rPr>
        <w:t xml:space="preserve"> is based on </w:t>
      </w:r>
      <w:r>
        <w:rPr>
          <w:rFonts w:eastAsiaTheme="minorEastAsia"/>
        </w:rPr>
        <w:t xml:space="preserve">the same approach used in TCSAM2013, except that growth can vary by time block. As such, growth is expressed by </w:t>
      </w:r>
      <w:r w:rsidRPr="00EF04B9">
        <w:rPr>
          <w:rFonts w:eastAsiaTheme="minorEastAsia"/>
        </w:rPr>
        <w:t>sex-specific transition matrices</w:t>
      </w:r>
      <w:r w:rsidR="00484F66">
        <w:rPr>
          <w:rFonts w:eastAsiaTheme="minorEastAsia"/>
        </w:rPr>
        <w:t xml:space="preserve"> </w:t>
      </w:r>
      <m:oMath>
        <m:sSub>
          <m:sSubPr>
            <m:ctrlPr>
              <w:rPr>
                <w:rFonts w:ascii="Cambria Math" w:eastAsiaTheme="minorEastAsia" w:hAnsi="Cambria Math"/>
              </w:rPr>
            </m:ctrlPr>
          </m:sSubPr>
          <m:e>
            <m:r>
              <m:rPr>
                <m:sty m:val="p"/>
              </m:rPr>
              <w:rPr>
                <w:rFonts w:ascii="Cambria Math" w:eastAsiaTheme="minorEastAsia" w:hAnsi="Cambria Math"/>
              </w:rPr>
              <m:t>Θ</m:t>
            </m:r>
          </m:e>
          <m:sub>
            <m:r>
              <w:rPr>
                <w:rFonts w:ascii="Cambria Math" w:eastAsiaTheme="minorEastAsia" w:hAnsi="Cambria Math"/>
              </w:rPr>
              <m:t>t,x,z,</m:t>
            </m:r>
            <m:sSup>
              <m:sSupPr>
                <m:ctrlPr>
                  <w:rPr>
                    <w:rFonts w:ascii="Cambria Math" w:eastAsiaTheme="minorEastAsia" w:hAnsi="Cambria Math"/>
                    <w:i/>
                  </w:rPr>
                </m:ctrlPr>
              </m:sSupPr>
              <m:e>
                <m:r>
                  <w:rPr>
                    <w:rFonts w:ascii="Cambria Math" w:eastAsiaTheme="minorEastAsia" w:hAnsi="Cambria Math"/>
                  </w:rPr>
                  <m:t>z</m:t>
                </m:r>
              </m:e>
              <m:sup>
                <m:r>
                  <w:rPr>
                    <w:rFonts w:ascii="Cambria Math" w:eastAsiaTheme="minorEastAsia" w:hAnsi="Cambria Math"/>
                  </w:rPr>
                  <m:t>'</m:t>
                </m:r>
              </m:sup>
            </m:sSup>
          </m:sub>
        </m:sSub>
      </m:oMath>
      <w:r w:rsidRPr="00EF04B9">
        <w:rPr>
          <w:rFonts w:eastAsiaTheme="minorEastAsia"/>
        </w:rPr>
        <w:t xml:space="preserve"> that specify the probability that crab in pre-molt size bin </w:t>
      </w:r>
      <w:r w:rsidRPr="00EF04B9">
        <w:rPr>
          <w:rFonts w:eastAsiaTheme="minorEastAsia"/>
          <w:i/>
        </w:rPr>
        <w:t>z</w:t>
      </w:r>
      <w:r w:rsidRPr="00EF04B9">
        <w:rPr>
          <w:rFonts w:eastAsiaTheme="minorEastAsia"/>
        </w:rPr>
        <w:t xml:space="preserve"> grow to post-molt size bin </w:t>
      </w:r>
      <m:oMath>
        <m:sSup>
          <m:sSupPr>
            <m:ctrlPr>
              <w:rPr>
                <w:rFonts w:ascii="Cambria Math" w:eastAsiaTheme="minorEastAsia" w:hAnsi="Cambria Math"/>
                <w:i/>
              </w:rPr>
            </m:ctrlPr>
          </m:sSupPr>
          <m:e>
            <m:r>
              <w:rPr>
                <w:rFonts w:ascii="Cambria Math" w:eastAsiaTheme="minorEastAsia" w:hAnsi="Cambria Math"/>
              </w:rPr>
              <m:t>z</m:t>
            </m:r>
          </m:e>
          <m:sup>
            <m:r>
              <w:rPr>
                <w:rFonts w:ascii="Cambria Math" w:eastAsiaTheme="minorEastAsia" w:hAnsi="Cambria Math"/>
              </w:rPr>
              <m:t>'</m:t>
            </m:r>
          </m:sup>
        </m:sSup>
      </m:oMath>
      <w:r w:rsidR="00484F66">
        <w:rPr>
          <w:rFonts w:eastAsiaTheme="minorEastAsia"/>
        </w:rPr>
        <w:t xml:space="preserve"> during time block </w:t>
      </w:r>
      <w:r w:rsidR="00484F66" w:rsidRPr="00484F66">
        <w:rPr>
          <w:rFonts w:eastAsiaTheme="minorEastAsia"/>
          <w:i/>
        </w:rPr>
        <w:t>t</w:t>
      </w:r>
      <w:r w:rsidRPr="00EF04B9">
        <w:rPr>
          <w:rFonts w:eastAsiaTheme="minorEastAsia"/>
        </w:rPr>
        <w:t xml:space="preserve">. The sex-specific growth matrix </w:t>
      </w:r>
      <m:oMath>
        <m:sSub>
          <m:sSubPr>
            <m:ctrlPr>
              <w:rPr>
                <w:rFonts w:ascii="Cambria Math" w:eastAsiaTheme="minorEastAsia" w:hAnsi="Cambria Math"/>
              </w:rPr>
            </m:ctrlPr>
          </m:sSubPr>
          <m:e>
            <m:r>
              <m:rPr>
                <m:sty m:val="p"/>
              </m:rPr>
              <w:rPr>
                <w:rFonts w:ascii="Cambria Math" w:eastAsiaTheme="minorEastAsia" w:hAnsi="Cambria Math"/>
              </w:rPr>
              <m:t>Θ</m:t>
            </m:r>
          </m:e>
          <m:sub>
            <m:r>
              <w:rPr>
                <w:rFonts w:ascii="Cambria Math" w:eastAsiaTheme="minorEastAsia" w:hAnsi="Cambria Math"/>
              </w:rPr>
              <m:t>t,x,z,</m:t>
            </m:r>
            <m:sSup>
              <m:sSupPr>
                <m:ctrlPr>
                  <w:rPr>
                    <w:rFonts w:ascii="Cambria Math" w:eastAsiaTheme="minorEastAsia" w:hAnsi="Cambria Math"/>
                    <w:i/>
                  </w:rPr>
                </m:ctrlPr>
              </m:sSupPr>
              <m:e>
                <m:r>
                  <w:rPr>
                    <w:rFonts w:ascii="Cambria Math" w:eastAsiaTheme="minorEastAsia" w:hAnsi="Cambria Math"/>
                  </w:rPr>
                  <m:t>z</m:t>
                </m:r>
              </m:e>
              <m:sup>
                <m:r>
                  <w:rPr>
                    <w:rFonts w:ascii="Cambria Math" w:eastAsiaTheme="minorEastAsia" w:hAnsi="Cambria Math"/>
                  </w:rPr>
                  <m:t>'</m:t>
                </m:r>
              </m:sup>
            </m:sSup>
          </m:sub>
        </m:sSub>
      </m:oMath>
      <w:r w:rsidRPr="00EF04B9">
        <w:rPr>
          <w:rFonts w:eastAsiaTheme="minorEastAsia"/>
        </w:rPr>
        <w:t xml:space="preserve"> is </w:t>
      </w:r>
      <w:r w:rsidR="00484F66">
        <w:rPr>
          <w:rFonts w:eastAsiaTheme="minorEastAsia"/>
        </w:rPr>
        <w:t>given by</w:t>
      </w:r>
    </w:p>
    <w:tbl>
      <w:tblPr>
        <w:tblStyle w:val="TableGrid"/>
        <w:tblW w:w="0" w:type="auto"/>
        <w:tblLook w:val="04A0" w:firstRow="1" w:lastRow="0" w:firstColumn="1" w:lastColumn="0" w:noHBand="0" w:noVBand="1"/>
      </w:tblPr>
      <w:tblGrid>
        <w:gridCol w:w="5148"/>
        <w:gridCol w:w="3780"/>
        <w:gridCol w:w="648"/>
      </w:tblGrid>
      <w:tr w:rsidR="00484F66" w14:paraId="54A46050" w14:textId="77777777" w:rsidTr="00484F66">
        <w:tc>
          <w:tcPr>
            <w:tcW w:w="5148" w:type="dxa"/>
            <w:vAlign w:val="center"/>
          </w:tcPr>
          <w:p w14:paraId="1F50F9A1" w14:textId="1EF248BF" w:rsidR="00484F66" w:rsidRPr="00F63E40" w:rsidRDefault="00F37BDE" w:rsidP="00484F66">
            <w:pPr>
              <w:rPr>
                <w:rFonts w:eastAsia="Times New Roman" w:cs="Times New Roman"/>
              </w:rPr>
            </w:pPr>
            <m:oMathPara>
              <m:oMathParaPr>
                <m:jc m:val="left"/>
              </m:oMathParaPr>
              <m:oMath>
                <m:sSub>
                  <m:sSubPr>
                    <m:ctrlPr>
                      <w:rPr>
                        <w:rFonts w:ascii="Cambria Math" w:eastAsia="Times New Roman" w:hAnsi="Cambria Math" w:cs="Times New Roman"/>
                      </w:rPr>
                    </m:ctrlPr>
                  </m:sSubPr>
                  <m:e>
                    <m:r>
                      <m:rPr>
                        <m:sty m:val="p"/>
                      </m:rPr>
                      <w:rPr>
                        <w:rFonts w:ascii="Cambria Math" w:eastAsia="Times New Roman" w:hAnsi="Cambria Math" w:cs="Times New Roman"/>
                      </w:rPr>
                      <m:t>Θ</m:t>
                    </m:r>
                  </m:e>
                  <m:sub>
                    <m:r>
                      <w:rPr>
                        <w:rFonts w:ascii="Cambria Math" w:eastAsia="Times New Roman" w:hAnsi="Cambria Math" w:cs="Times New Roman"/>
                      </w:rPr>
                      <m:t>t,x,z,</m:t>
                    </m:r>
                    <m:sSup>
                      <m:sSupPr>
                        <m:ctrlPr>
                          <w:rPr>
                            <w:rFonts w:ascii="Cambria Math" w:eastAsia="Times New Roman" w:hAnsi="Cambria Math" w:cs="Times New Roman"/>
                            <w:i/>
                          </w:rPr>
                        </m:ctrlPr>
                      </m:sSupPr>
                      <m:e>
                        <m:r>
                          <w:rPr>
                            <w:rFonts w:ascii="Cambria Math" w:eastAsia="Times New Roman" w:hAnsi="Cambria Math" w:cs="Times New Roman"/>
                          </w:rPr>
                          <m:t>z</m:t>
                        </m:r>
                      </m:e>
                      <m:sup>
                        <m:r>
                          <w:rPr>
                            <w:rFonts w:ascii="Cambria Math" w:eastAsia="Times New Roman" w:hAnsi="Cambria Math" w:cs="Times New Roman"/>
                          </w:rPr>
                          <m:t>'</m:t>
                        </m:r>
                      </m:sup>
                    </m:sSup>
                  </m:sub>
                </m:sSub>
                <m:r>
                  <w:rPr>
                    <w:rFonts w:ascii="Cambria Math" w:eastAsia="Times New Roman" w:hAnsi="Cambria Math" w:cs="Times New Roman"/>
                  </w:rPr>
                  <m:t>=</m:t>
                </m:r>
                <m:sSub>
                  <m:sSubPr>
                    <m:ctrlPr>
                      <w:rPr>
                        <w:rFonts w:ascii="Cambria Math" w:eastAsia="Times New Roman" w:hAnsi="Cambria Math" w:cs="Times New Roman"/>
                        <w:i/>
                      </w:rPr>
                    </m:ctrlPr>
                  </m:sSubPr>
                  <m:e>
                    <m:r>
                      <w:rPr>
                        <w:rFonts w:ascii="Cambria Math" w:eastAsia="Times New Roman" w:hAnsi="Cambria Math" w:cs="Times New Roman"/>
                      </w:rPr>
                      <m:t>c</m:t>
                    </m:r>
                  </m:e>
                  <m:sub>
                    <m:r>
                      <w:rPr>
                        <w:rFonts w:ascii="Cambria Math" w:eastAsia="Times New Roman" w:hAnsi="Cambria Math" w:cs="Times New Roman"/>
                      </w:rPr>
                      <m:t>t,x,z</m:t>
                    </m:r>
                  </m:sub>
                </m:sSub>
                <m:r>
                  <w:rPr>
                    <w:rFonts w:ascii="Cambria Math" w:eastAsia="Times New Roman" w:hAnsi="Cambria Math" w:cs="Times New Roman"/>
                  </w:rPr>
                  <m:t>∙</m:t>
                </m:r>
                <m:sSup>
                  <m:sSupPr>
                    <m:ctrlPr>
                      <w:rPr>
                        <w:rFonts w:ascii="Cambria Math" w:eastAsia="Times New Roman" w:hAnsi="Cambria Math" w:cs="Times New Roman"/>
                        <w:i/>
                      </w:rPr>
                    </m:ctrlPr>
                  </m:sSupPr>
                  <m:e>
                    <m:sSub>
                      <m:sSubPr>
                        <m:ctrlPr>
                          <w:rPr>
                            <w:rFonts w:ascii="Cambria Math" w:eastAsia="Times New Roman" w:hAnsi="Cambria Math" w:cs="Times New Roman"/>
                            <w:i/>
                          </w:rPr>
                        </m:ctrlPr>
                      </m:sSubPr>
                      <m:e>
                        <m:r>
                          <w:rPr>
                            <w:rFonts w:ascii="Cambria Math" w:eastAsia="Times New Roman" w:hAnsi="Cambria Math" w:cs="Times New Roman"/>
                          </w:rPr>
                          <m:t>∆</m:t>
                        </m:r>
                      </m:e>
                      <m:sub>
                        <m:r>
                          <w:rPr>
                            <w:rFonts w:ascii="Cambria Math" w:eastAsia="Times New Roman" w:hAnsi="Cambria Math" w:cs="Times New Roman"/>
                          </w:rPr>
                          <m:t>z,</m:t>
                        </m:r>
                        <m:sSup>
                          <m:sSupPr>
                            <m:ctrlPr>
                              <w:rPr>
                                <w:rFonts w:ascii="Cambria Math" w:eastAsia="Times New Roman" w:hAnsi="Cambria Math" w:cs="Times New Roman"/>
                                <w:i/>
                              </w:rPr>
                            </m:ctrlPr>
                          </m:sSupPr>
                          <m:e>
                            <m:r>
                              <w:rPr>
                                <w:rFonts w:ascii="Cambria Math" w:eastAsia="Times New Roman" w:hAnsi="Cambria Math" w:cs="Times New Roman"/>
                              </w:rPr>
                              <m:t>z</m:t>
                            </m:r>
                          </m:e>
                          <m:sup>
                            <m:r>
                              <w:rPr>
                                <w:rFonts w:ascii="Cambria Math" w:eastAsia="Times New Roman" w:hAnsi="Cambria Math" w:cs="Times New Roman"/>
                              </w:rPr>
                              <m:t>'</m:t>
                            </m:r>
                          </m:sup>
                        </m:sSup>
                      </m:sub>
                    </m:sSub>
                  </m:e>
                  <m:sup>
                    <m:sSub>
                      <m:sSubPr>
                        <m:ctrlPr>
                          <w:rPr>
                            <w:rFonts w:ascii="Cambria Math" w:eastAsia="Times New Roman" w:hAnsi="Cambria Math" w:cs="Times New Roman"/>
                            <w:i/>
                          </w:rPr>
                        </m:ctrlPr>
                      </m:sSubPr>
                      <m:e>
                        <m:r>
                          <w:rPr>
                            <w:rFonts w:ascii="Cambria Math" w:eastAsia="Times New Roman" w:hAnsi="Cambria Math" w:cs="Times New Roman"/>
                          </w:rPr>
                          <m:t>α</m:t>
                        </m:r>
                      </m:e>
                      <m:sub>
                        <m:r>
                          <w:rPr>
                            <w:rFonts w:ascii="Cambria Math" w:eastAsia="Times New Roman" w:hAnsi="Cambria Math" w:cs="Times New Roman"/>
                          </w:rPr>
                          <m:t>t,x,z</m:t>
                        </m:r>
                      </m:sub>
                    </m:sSub>
                    <m:r>
                      <w:rPr>
                        <w:rFonts w:ascii="Cambria Math" w:eastAsia="Times New Roman" w:hAnsi="Cambria Math" w:cs="Times New Roman"/>
                      </w:rPr>
                      <m:t>-1</m:t>
                    </m:r>
                  </m:sup>
                </m:sSup>
                <m:r>
                  <w:rPr>
                    <w:rFonts w:ascii="Cambria Math" w:eastAsia="Times New Roman" w:hAnsi="Cambria Math" w:cs="Times New Roman"/>
                  </w:rPr>
                  <m:t>∙</m:t>
                </m:r>
                <m:sSup>
                  <m:sSupPr>
                    <m:ctrlPr>
                      <w:rPr>
                        <w:rFonts w:ascii="Cambria Math" w:eastAsia="Times New Roman" w:hAnsi="Cambria Math" w:cs="Times New Roman"/>
                        <w:i/>
                      </w:rPr>
                    </m:ctrlPr>
                  </m:sSupPr>
                  <m:e>
                    <m:r>
                      <w:rPr>
                        <w:rFonts w:ascii="Cambria Math" w:eastAsia="Times New Roman" w:hAnsi="Cambria Math" w:cs="Times New Roman"/>
                      </w:rPr>
                      <m:t>e</m:t>
                    </m:r>
                  </m:e>
                  <m:sup>
                    <m:r>
                      <w:rPr>
                        <w:rFonts w:ascii="Cambria Math" w:eastAsia="Times New Roman" w:hAnsi="Cambria Math" w:cs="Times New Roman"/>
                      </w:rPr>
                      <m:t>-</m:t>
                    </m:r>
                    <m:f>
                      <m:fPr>
                        <m:ctrlPr>
                          <w:rPr>
                            <w:rFonts w:ascii="Cambria Math" w:eastAsia="Times New Roman" w:hAnsi="Cambria Math" w:cs="Times New Roman"/>
                            <w:i/>
                          </w:rPr>
                        </m:ctrlPr>
                      </m:fPr>
                      <m:num>
                        <m:sSub>
                          <m:sSubPr>
                            <m:ctrlPr>
                              <w:rPr>
                                <w:rFonts w:ascii="Cambria Math" w:eastAsia="Times New Roman" w:hAnsi="Cambria Math" w:cs="Times New Roman"/>
                                <w:i/>
                              </w:rPr>
                            </m:ctrlPr>
                          </m:sSubPr>
                          <m:e>
                            <m:r>
                              <w:rPr>
                                <w:rFonts w:ascii="Cambria Math" w:eastAsia="Times New Roman" w:hAnsi="Cambria Math" w:cs="Times New Roman"/>
                              </w:rPr>
                              <m:t>∆</m:t>
                            </m:r>
                          </m:e>
                          <m:sub>
                            <m:r>
                              <w:rPr>
                                <w:rFonts w:ascii="Cambria Math" w:eastAsia="Times New Roman" w:hAnsi="Cambria Math" w:cs="Times New Roman"/>
                              </w:rPr>
                              <m:t>z,</m:t>
                            </m:r>
                            <m:sSup>
                              <m:sSupPr>
                                <m:ctrlPr>
                                  <w:rPr>
                                    <w:rFonts w:ascii="Cambria Math" w:eastAsia="Times New Roman" w:hAnsi="Cambria Math" w:cs="Times New Roman"/>
                                    <w:i/>
                                  </w:rPr>
                                </m:ctrlPr>
                              </m:sSupPr>
                              <m:e>
                                <m:r>
                                  <w:rPr>
                                    <w:rFonts w:ascii="Cambria Math" w:eastAsia="Times New Roman" w:hAnsi="Cambria Math" w:cs="Times New Roman"/>
                                  </w:rPr>
                                  <m:t>z</m:t>
                                </m:r>
                              </m:e>
                              <m:sup>
                                <m:r>
                                  <w:rPr>
                                    <w:rFonts w:ascii="Cambria Math" w:eastAsia="Times New Roman" w:hAnsi="Cambria Math" w:cs="Times New Roman"/>
                                  </w:rPr>
                                  <m:t>'</m:t>
                                </m:r>
                              </m:sup>
                            </m:sSup>
                          </m:sub>
                        </m:sSub>
                      </m:num>
                      <m:den>
                        <m:sSub>
                          <m:sSubPr>
                            <m:ctrlPr>
                              <w:rPr>
                                <w:rFonts w:ascii="Cambria Math" w:eastAsia="Times New Roman" w:hAnsi="Cambria Math" w:cs="Times New Roman"/>
                                <w:i/>
                              </w:rPr>
                            </m:ctrlPr>
                          </m:sSubPr>
                          <m:e>
                            <m:r>
                              <w:rPr>
                                <w:rFonts w:ascii="Cambria Math" w:eastAsia="Times New Roman" w:hAnsi="Cambria Math" w:cs="Times New Roman"/>
                              </w:rPr>
                              <m:t>β</m:t>
                            </m:r>
                          </m:e>
                          <m:sub>
                            <m:r>
                              <w:rPr>
                                <w:rFonts w:ascii="Cambria Math" w:eastAsia="Times New Roman" w:hAnsi="Cambria Math" w:cs="Times New Roman"/>
                              </w:rPr>
                              <m:t>t,x</m:t>
                            </m:r>
                          </m:sub>
                        </m:sSub>
                      </m:den>
                    </m:f>
                  </m:sup>
                </m:sSup>
              </m:oMath>
            </m:oMathPara>
          </w:p>
        </w:tc>
        <w:tc>
          <w:tcPr>
            <w:tcW w:w="3780" w:type="dxa"/>
            <w:vAlign w:val="center"/>
          </w:tcPr>
          <w:p w14:paraId="008554F5" w14:textId="77777777" w:rsidR="00484F66" w:rsidRDefault="00484F66" w:rsidP="00484F66">
            <w:r>
              <w:t>Sex-specific (</w:t>
            </w:r>
            <w:r w:rsidRPr="00265CE3">
              <w:rPr>
                <w:i/>
              </w:rPr>
              <w:t>x</w:t>
            </w:r>
            <w:r>
              <w:t xml:space="preserve">) transition matrix for growth from pre-molt </w:t>
            </w:r>
            <w:r w:rsidRPr="00E60046">
              <w:rPr>
                <w:i/>
              </w:rPr>
              <w:t>z</w:t>
            </w:r>
            <w:r>
              <w:t xml:space="preserve"> to post-molt </w:t>
            </w:r>
            <m:oMath>
              <m:sSup>
                <m:sSupPr>
                  <m:ctrlPr>
                    <w:rPr>
                      <w:rFonts w:ascii="Cambria Math" w:eastAsia="Times New Roman" w:hAnsi="Cambria Math" w:cs="Times New Roman"/>
                      <w:i/>
                    </w:rPr>
                  </m:ctrlPr>
                </m:sSupPr>
                <m:e>
                  <m:r>
                    <w:rPr>
                      <w:rFonts w:ascii="Cambria Math" w:eastAsia="Times New Roman" w:hAnsi="Cambria Math" w:cs="Times New Roman"/>
                    </w:rPr>
                    <m:t>z</m:t>
                  </m:r>
                </m:e>
                <m:sup>
                  <m:r>
                    <w:rPr>
                      <w:rFonts w:ascii="Cambria Math" w:eastAsia="Times New Roman" w:hAnsi="Cambria Math" w:cs="Times New Roman"/>
                    </w:rPr>
                    <m:t>'</m:t>
                  </m:r>
                </m:sup>
              </m:sSup>
            </m:oMath>
            <w:r>
              <w:rPr>
                <w:rFonts w:eastAsiaTheme="minorEastAsia"/>
              </w:rPr>
              <w:t>, with</w:t>
            </w:r>
            <w:r>
              <w:t xml:space="preserve"> </w:t>
            </w:r>
            <m:oMath>
              <m:sSup>
                <m:sSupPr>
                  <m:ctrlPr>
                    <w:rPr>
                      <w:rFonts w:ascii="Cambria Math" w:eastAsia="Times New Roman" w:hAnsi="Cambria Math" w:cs="Times New Roman"/>
                      <w:i/>
                    </w:rPr>
                  </m:ctrlPr>
                </m:sSupPr>
                <m:e>
                  <m:r>
                    <w:rPr>
                      <w:rFonts w:ascii="Cambria Math" w:eastAsia="Times New Roman" w:hAnsi="Cambria Math" w:cs="Times New Roman"/>
                    </w:rPr>
                    <m:t>z</m:t>
                  </m:r>
                </m:e>
                <m:sup>
                  <m:r>
                    <w:rPr>
                      <w:rFonts w:ascii="Cambria Math" w:eastAsia="Times New Roman" w:hAnsi="Cambria Math" w:cs="Times New Roman"/>
                    </w:rPr>
                    <m:t>'</m:t>
                  </m:r>
                </m:sup>
              </m:sSup>
              <m:r>
                <w:rPr>
                  <w:rFonts w:ascii="Cambria Math" w:eastAsia="Times New Roman" w:hAnsi="Cambria Math" w:cs="Times New Roman"/>
                </w:rPr>
                <m:t>≥z</m:t>
              </m:r>
            </m:oMath>
          </w:p>
        </w:tc>
        <w:tc>
          <w:tcPr>
            <w:tcW w:w="648" w:type="dxa"/>
            <w:vAlign w:val="center"/>
          </w:tcPr>
          <w:p w14:paraId="1618E8B7" w14:textId="25143307" w:rsidR="00484F66" w:rsidRDefault="00484F66" w:rsidP="00484F66">
            <w:r>
              <w:t>C.1</w:t>
            </w:r>
          </w:p>
        </w:tc>
      </w:tr>
      <w:tr w:rsidR="00484F66" w14:paraId="35C6C19B" w14:textId="77777777" w:rsidTr="00484F66">
        <w:tc>
          <w:tcPr>
            <w:tcW w:w="5148" w:type="dxa"/>
            <w:vAlign w:val="center"/>
          </w:tcPr>
          <w:p w14:paraId="410FCC5E" w14:textId="03488DB7" w:rsidR="00484F66" w:rsidRPr="00E14BCD" w:rsidRDefault="00F37BDE" w:rsidP="00484F66">
            <w:pPr>
              <w:rPr>
                <w:rFonts w:eastAsia="Times New Roman" w:cs="Times New Roman"/>
              </w:rPr>
            </w:pPr>
            <m:oMathPara>
              <m:oMathParaPr>
                <m:jc m:val="left"/>
              </m:oMathParaPr>
              <m:oMath>
                <m:sSub>
                  <m:sSubPr>
                    <m:ctrlPr>
                      <w:rPr>
                        <w:rFonts w:ascii="Cambria Math" w:eastAsia="Times New Roman" w:hAnsi="Cambria Math" w:cs="Times New Roman"/>
                        <w:i/>
                      </w:rPr>
                    </m:ctrlPr>
                  </m:sSubPr>
                  <m:e>
                    <m:r>
                      <w:rPr>
                        <w:rFonts w:ascii="Cambria Math" w:eastAsia="Times New Roman" w:hAnsi="Cambria Math" w:cs="Times New Roman"/>
                      </w:rPr>
                      <m:t>c</m:t>
                    </m:r>
                  </m:e>
                  <m:sub>
                    <m:r>
                      <w:rPr>
                        <w:rFonts w:ascii="Cambria Math" w:eastAsia="Times New Roman" w:hAnsi="Cambria Math" w:cs="Times New Roman"/>
                      </w:rPr>
                      <m:t>x,z</m:t>
                    </m:r>
                  </m:sub>
                </m:sSub>
                <m:r>
                  <w:rPr>
                    <w:rFonts w:ascii="Cambria Math" w:eastAsia="Times New Roman" w:hAnsi="Cambria Math" w:cs="Times New Roman"/>
                  </w:rPr>
                  <m:t>=</m:t>
                </m:r>
                <m:sSup>
                  <m:sSupPr>
                    <m:ctrlPr>
                      <w:rPr>
                        <w:rFonts w:ascii="Cambria Math" w:eastAsia="Times New Roman" w:hAnsi="Cambria Math" w:cs="Times New Roman"/>
                        <w:i/>
                      </w:rPr>
                    </m:ctrlPr>
                  </m:sSupPr>
                  <m:e>
                    <m:d>
                      <m:dPr>
                        <m:begChr m:val="["/>
                        <m:endChr m:val="]"/>
                        <m:ctrlPr>
                          <w:rPr>
                            <w:rFonts w:ascii="Cambria Math" w:eastAsia="Times New Roman" w:hAnsi="Cambria Math" w:cs="Times New Roman"/>
                            <w:i/>
                          </w:rPr>
                        </m:ctrlPr>
                      </m:dPr>
                      <m:e>
                        <m:nary>
                          <m:naryPr>
                            <m:chr m:val="∑"/>
                            <m:limLoc m:val="undOvr"/>
                            <m:supHide m:val="1"/>
                            <m:ctrlPr>
                              <w:rPr>
                                <w:rFonts w:ascii="Cambria Math" w:eastAsia="Times New Roman" w:hAnsi="Cambria Math" w:cs="Times New Roman"/>
                                <w:i/>
                              </w:rPr>
                            </m:ctrlPr>
                          </m:naryPr>
                          <m:sub>
                            <m:sSup>
                              <m:sSupPr>
                                <m:ctrlPr>
                                  <w:rPr>
                                    <w:rFonts w:ascii="Cambria Math" w:eastAsia="Times New Roman" w:hAnsi="Cambria Math" w:cs="Times New Roman"/>
                                    <w:i/>
                                  </w:rPr>
                                </m:ctrlPr>
                              </m:sSupPr>
                              <m:e>
                                <m:r>
                                  <w:rPr>
                                    <w:rFonts w:ascii="Cambria Math" w:eastAsia="Times New Roman" w:hAnsi="Cambria Math" w:cs="Times New Roman"/>
                                  </w:rPr>
                                  <m:t>z</m:t>
                                </m:r>
                              </m:e>
                              <m:sup>
                                <m:r>
                                  <w:rPr>
                                    <w:rFonts w:ascii="Cambria Math" w:eastAsia="Times New Roman" w:hAnsi="Cambria Math" w:cs="Times New Roman"/>
                                  </w:rPr>
                                  <m:t>'</m:t>
                                </m:r>
                              </m:sup>
                            </m:sSup>
                          </m:sub>
                          <m:sup/>
                          <m:e>
                            <m:sSup>
                              <m:sSupPr>
                                <m:ctrlPr>
                                  <w:rPr>
                                    <w:rFonts w:ascii="Cambria Math" w:eastAsia="Times New Roman" w:hAnsi="Cambria Math" w:cs="Times New Roman"/>
                                    <w:i/>
                                  </w:rPr>
                                </m:ctrlPr>
                              </m:sSupPr>
                              <m:e>
                                <m:sSub>
                                  <m:sSubPr>
                                    <m:ctrlPr>
                                      <w:rPr>
                                        <w:rFonts w:ascii="Cambria Math" w:eastAsia="Times New Roman" w:hAnsi="Cambria Math" w:cs="Times New Roman"/>
                                        <w:i/>
                                      </w:rPr>
                                    </m:ctrlPr>
                                  </m:sSubPr>
                                  <m:e>
                                    <m:r>
                                      <w:rPr>
                                        <w:rFonts w:ascii="Cambria Math" w:eastAsia="Times New Roman" w:hAnsi="Cambria Math" w:cs="Times New Roman"/>
                                      </w:rPr>
                                      <m:t>∆</m:t>
                                    </m:r>
                                  </m:e>
                                  <m:sub>
                                    <m:r>
                                      <w:rPr>
                                        <w:rFonts w:ascii="Cambria Math" w:eastAsia="Times New Roman" w:hAnsi="Cambria Math" w:cs="Times New Roman"/>
                                      </w:rPr>
                                      <m:t>z,</m:t>
                                    </m:r>
                                    <m:sSup>
                                      <m:sSupPr>
                                        <m:ctrlPr>
                                          <w:rPr>
                                            <w:rFonts w:ascii="Cambria Math" w:eastAsia="Times New Roman" w:hAnsi="Cambria Math" w:cs="Times New Roman"/>
                                            <w:i/>
                                          </w:rPr>
                                        </m:ctrlPr>
                                      </m:sSupPr>
                                      <m:e>
                                        <m:r>
                                          <w:rPr>
                                            <w:rFonts w:ascii="Cambria Math" w:eastAsia="Times New Roman" w:hAnsi="Cambria Math" w:cs="Times New Roman"/>
                                          </w:rPr>
                                          <m:t>z</m:t>
                                        </m:r>
                                      </m:e>
                                      <m:sup>
                                        <m:r>
                                          <w:rPr>
                                            <w:rFonts w:ascii="Cambria Math" w:eastAsia="Times New Roman" w:hAnsi="Cambria Math" w:cs="Times New Roman"/>
                                          </w:rPr>
                                          <m:t>'</m:t>
                                        </m:r>
                                      </m:sup>
                                    </m:sSup>
                                  </m:sub>
                                </m:sSub>
                              </m:e>
                              <m:sup>
                                <m:sSub>
                                  <m:sSubPr>
                                    <m:ctrlPr>
                                      <w:rPr>
                                        <w:rFonts w:ascii="Cambria Math" w:eastAsia="Times New Roman" w:hAnsi="Cambria Math" w:cs="Times New Roman"/>
                                        <w:i/>
                                      </w:rPr>
                                    </m:ctrlPr>
                                  </m:sSubPr>
                                  <m:e>
                                    <m:r>
                                      <w:rPr>
                                        <w:rFonts w:ascii="Cambria Math" w:eastAsia="Times New Roman" w:hAnsi="Cambria Math" w:cs="Times New Roman"/>
                                      </w:rPr>
                                      <m:t>α</m:t>
                                    </m:r>
                                  </m:e>
                                  <m:sub>
                                    <m:r>
                                      <w:rPr>
                                        <w:rFonts w:ascii="Cambria Math" w:eastAsia="Times New Roman" w:hAnsi="Cambria Math" w:cs="Times New Roman"/>
                                      </w:rPr>
                                      <m:t>t,x,z</m:t>
                                    </m:r>
                                  </m:sub>
                                </m:sSub>
                                <m:r>
                                  <w:rPr>
                                    <w:rFonts w:ascii="Cambria Math" w:eastAsia="Times New Roman" w:hAnsi="Cambria Math" w:cs="Times New Roman"/>
                                  </w:rPr>
                                  <m:t>-1</m:t>
                                </m:r>
                              </m:sup>
                            </m:sSup>
                            <m:r>
                              <w:rPr>
                                <w:rFonts w:ascii="Cambria Math" w:eastAsia="Times New Roman" w:hAnsi="Cambria Math" w:cs="Times New Roman"/>
                              </w:rPr>
                              <m:t>∙</m:t>
                            </m:r>
                            <m:sSup>
                              <m:sSupPr>
                                <m:ctrlPr>
                                  <w:rPr>
                                    <w:rFonts w:ascii="Cambria Math" w:eastAsia="Times New Roman" w:hAnsi="Cambria Math" w:cs="Times New Roman"/>
                                    <w:i/>
                                  </w:rPr>
                                </m:ctrlPr>
                              </m:sSupPr>
                              <m:e>
                                <m:r>
                                  <w:rPr>
                                    <w:rFonts w:ascii="Cambria Math" w:eastAsia="Times New Roman" w:hAnsi="Cambria Math" w:cs="Times New Roman"/>
                                  </w:rPr>
                                  <m:t>e</m:t>
                                </m:r>
                              </m:e>
                              <m:sup>
                                <m:r>
                                  <w:rPr>
                                    <w:rFonts w:ascii="Cambria Math" w:eastAsia="Times New Roman" w:hAnsi="Cambria Math" w:cs="Times New Roman"/>
                                  </w:rPr>
                                  <m:t>-</m:t>
                                </m:r>
                                <m:f>
                                  <m:fPr>
                                    <m:ctrlPr>
                                      <w:rPr>
                                        <w:rFonts w:ascii="Cambria Math" w:eastAsia="Times New Roman" w:hAnsi="Cambria Math" w:cs="Times New Roman"/>
                                        <w:i/>
                                      </w:rPr>
                                    </m:ctrlPr>
                                  </m:fPr>
                                  <m:num>
                                    <m:sSub>
                                      <m:sSubPr>
                                        <m:ctrlPr>
                                          <w:rPr>
                                            <w:rFonts w:ascii="Cambria Math" w:eastAsia="Times New Roman" w:hAnsi="Cambria Math" w:cs="Times New Roman"/>
                                            <w:i/>
                                          </w:rPr>
                                        </m:ctrlPr>
                                      </m:sSubPr>
                                      <m:e>
                                        <m:r>
                                          <w:rPr>
                                            <w:rFonts w:ascii="Cambria Math" w:eastAsia="Times New Roman" w:hAnsi="Cambria Math" w:cs="Times New Roman"/>
                                          </w:rPr>
                                          <m:t>∆</m:t>
                                        </m:r>
                                      </m:e>
                                      <m:sub>
                                        <m:r>
                                          <w:rPr>
                                            <w:rFonts w:ascii="Cambria Math" w:eastAsia="Times New Roman" w:hAnsi="Cambria Math" w:cs="Times New Roman"/>
                                          </w:rPr>
                                          <m:t>z,</m:t>
                                        </m:r>
                                        <m:sSup>
                                          <m:sSupPr>
                                            <m:ctrlPr>
                                              <w:rPr>
                                                <w:rFonts w:ascii="Cambria Math" w:eastAsia="Times New Roman" w:hAnsi="Cambria Math" w:cs="Times New Roman"/>
                                                <w:i/>
                                              </w:rPr>
                                            </m:ctrlPr>
                                          </m:sSupPr>
                                          <m:e>
                                            <m:r>
                                              <w:rPr>
                                                <w:rFonts w:ascii="Cambria Math" w:eastAsia="Times New Roman" w:hAnsi="Cambria Math" w:cs="Times New Roman"/>
                                              </w:rPr>
                                              <m:t>z</m:t>
                                            </m:r>
                                          </m:e>
                                          <m:sup>
                                            <m:r>
                                              <w:rPr>
                                                <w:rFonts w:ascii="Cambria Math" w:eastAsia="Times New Roman" w:hAnsi="Cambria Math" w:cs="Times New Roman"/>
                                              </w:rPr>
                                              <m:t>'</m:t>
                                            </m:r>
                                          </m:sup>
                                        </m:sSup>
                                      </m:sub>
                                    </m:sSub>
                                  </m:num>
                                  <m:den>
                                    <m:sSub>
                                      <m:sSubPr>
                                        <m:ctrlPr>
                                          <w:rPr>
                                            <w:rFonts w:ascii="Cambria Math" w:eastAsia="Times New Roman" w:hAnsi="Cambria Math" w:cs="Times New Roman"/>
                                            <w:i/>
                                          </w:rPr>
                                        </m:ctrlPr>
                                      </m:sSubPr>
                                      <m:e>
                                        <m:r>
                                          <w:rPr>
                                            <w:rFonts w:ascii="Cambria Math" w:eastAsia="Times New Roman" w:hAnsi="Cambria Math" w:cs="Times New Roman"/>
                                          </w:rPr>
                                          <m:t>β</m:t>
                                        </m:r>
                                      </m:e>
                                      <m:sub>
                                        <m:r>
                                          <w:rPr>
                                            <w:rFonts w:ascii="Cambria Math" w:eastAsia="Times New Roman" w:hAnsi="Cambria Math" w:cs="Times New Roman"/>
                                          </w:rPr>
                                          <m:t>t,x</m:t>
                                        </m:r>
                                      </m:sub>
                                    </m:sSub>
                                  </m:den>
                                </m:f>
                              </m:sup>
                            </m:sSup>
                          </m:e>
                        </m:nary>
                      </m:e>
                    </m:d>
                  </m:e>
                  <m:sup>
                    <m:r>
                      <w:rPr>
                        <w:rFonts w:ascii="Cambria Math" w:eastAsia="Times New Roman" w:hAnsi="Cambria Math" w:cs="Times New Roman"/>
                      </w:rPr>
                      <m:t>-1</m:t>
                    </m:r>
                  </m:sup>
                </m:sSup>
              </m:oMath>
            </m:oMathPara>
          </w:p>
        </w:tc>
        <w:tc>
          <w:tcPr>
            <w:tcW w:w="3780" w:type="dxa"/>
            <w:vAlign w:val="center"/>
          </w:tcPr>
          <w:p w14:paraId="16201894" w14:textId="77777777" w:rsidR="00484F66" w:rsidRDefault="00484F66" w:rsidP="00484F66">
            <w:r>
              <w:t xml:space="preserve">Normalization constant so </w:t>
            </w:r>
          </w:p>
          <w:p w14:paraId="685BA4DA" w14:textId="77777777" w:rsidR="00484F66" w:rsidRPr="00E60046" w:rsidRDefault="00484F66" w:rsidP="00484F66">
            <m:oMathPara>
              <m:oMathParaPr>
                <m:jc m:val="left"/>
              </m:oMathParaPr>
              <m:oMath>
                <m:r>
                  <w:rPr>
                    <w:rFonts w:ascii="Cambria Math" w:hAnsi="Cambria Math"/>
                  </w:rPr>
                  <m:t>1=</m:t>
                </m:r>
                <m:nary>
                  <m:naryPr>
                    <m:chr m:val="∑"/>
                    <m:limLoc m:val="undOvr"/>
                    <m:supHide m:val="1"/>
                    <m:ctrlPr>
                      <w:rPr>
                        <w:rFonts w:ascii="Cambria Math" w:eastAsia="Times New Roman" w:hAnsi="Cambria Math" w:cs="Times New Roman"/>
                        <w:i/>
                      </w:rPr>
                    </m:ctrlPr>
                  </m:naryPr>
                  <m:sub>
                    <m:sSup>
                      <m:sSupPr>
                        <m:ctrlPr>
                          <w:rPr>
                            <w:rFonts w:ascii="Cambria Math" w:eastAsia="Times New Roman" w:hAnsi="Cambria Math" w:cs="Times New Roman"/>
                            <w:i/>
                          </w:rPr>
                        </m:ctrlPr>
                      </m:sSupPr>
                      <m:e>
                        <m:r>
                          <w:rPr>
                            <w:rFonts w:ascii="Cambria Math" w:eastAsia="Times New Roman" w:hAnsi="Cambria Math" w:cs="Times New Roman"/>
                          </w:rPr>
                          <m:t>z</m:t>
                        </m:r>
                      </m:e>
                      <m:sup>
                        <m:r>
                          <w:rPr>
                            <w:rFonts w:ascii="Cambria Math" w:eastAsia="Times New Roman" w:hAnsi="Cambria Math" w:cs="Times New Roman"/>
                          </w:rPr>
                          <m:t>'</m:t>
                        </m:r>
                      </m:sup>
                    </m:sSup>
                  </m:sub>
                  <m:sup/>
                  <m:e>
                    <m:sSub>
                      <m:sSubPr>
                        <m:ctrlPr>
                          <w:rPr>
                            <w:rFonts w:ascii="Cambria Math" w:eastAsia="Times New Roman" w:hAnsi="Cambria Math" w:cs="Times New Roman"/>
                          </w:rPr>
                        </m:ctrlPr>
                      </m:sSubPr>
                      <m:e>
                        <m:r>
                          <m:rPr>
                            <m:sty m:val="p"/>
                          </m:rPr>
                          <w:rPr>
                            <w:rFonts w:ascii="Cambria Math" w:eastAsia="Times New Roman" w:hAnsi="Cambria Math" w:cs="Times New Roman"/>
                          </w:rPr>
                          <m:t>Θ</m:t>
                        </m:r>
                      </m:e>
                      <m:sub>
                        <m:r>
                          <w:rPr>
                            <w:rFonts w:ascii="Cambria Math" w:eastAsia="Times New Roman" w:hAnsi="Cambria Math" w:cs="Times New Roman"/>
                          </w:rPr>
                          <m:t>x,z,</m:t>
                        </m:r>
                        <m:sSup>
                          <m:sSupPr>
                            <m:ctrlPr>
                              <w:rPr>
                                <w:rFonts w:ascii="Cambria Math" w:eastAsia="Times New Roman" w:hAnsi="Cambria Math" w:cs="Times New Roman"/>
                                <w:i/>
                              </w:rPr>
                            </m:ctrlPr>
                          </m:sSupPr>
                          <m:e>
                            <m:r>
                              <w:rPr>
                                <w:rFonts w:ascii="Cambria Math" w:eastAsia="Times New Roman" w:hAnsi="Cambria Math" w:cs="Times New Roman"/>
                              </w:rPr>
                              <m:t>z</m:t>
                            </m:r>
                          </m:e>
                          <m:sup>
                            <m:r>
                              <w:rPr>
                                <w:rFonts w:ascii="Cambria Math" w:eastAsia="Times New Roman" w:hAnsi="Cambria Math" w:cs="Times New Roman"/>
                              </w:rPr>
                              <m:t>'</m:t>
                            </m:r>
                          </m:sup>
                        </m:sSup>
                      </m:sub>
                    </m:sSub>
                  </m:e>
                </m:nary>
              </m:oMath>
            </m:oMathPara>
          </w:p>
        </w:tc>
        <w:tc>
          <w:tcPr>
            <w:tcW w:w="648" w:type="dxa"/>
            <w:vAlign w:val="center"/>
          </w:tcPr>
          <w:p w14:paraId="1ED03D27" w14:textId="12F658A1" w:rsidR="00484F66" w:rsidRDefault="00484F66" w:rsidP="00484F66">
            <w:r>
              <w:t>C.2</w:t>
            </w:r>
          </w:p>
        </w:tc>
      </w:tr>
      <w:tr w:rsidR="00484F66" w14:paraId="540DB73D" w14:textId="77777777" w:rsidTr="00484F66">
        <w:tc>
          <w:tcPr>
            <w:tcW w:w="5148" w:type="dxa"/>
            <w:vAlign w:val="center"/>
          </w:tcPr>
          <w:p w14:paraId="24FE393E" w14:textId="77777777" w:rsidR="00484F66" w:rsidRPr="00F63E40" w:rsidRDefault="00F37BDE" w:rsidP="00484F66">
            <w:pPr>
              <w:rPr>
                <w:rFonts w:eastAsia="Calibri" w:cs="Times New Roman"/>
              </w:rPr>
            </w:pPr>
            <m:oMathPara>
              <m:oMathParaPr>
                <m:jc m:val="left"/>
              </m:oMathParaPr>
              <m:oMath>
                <m:sSub>
                  <m:sSubPr>
                    <m:ctrlPr>
                      <w:rPr>
                        <w:rFonts w:ascii="Cambria Math" w:eastAsia="Times New Roman" w:hAnsi="Cambria Math" w:cs="Times New Roman"/>
                        <w:i/>
                      </w:rPr>
                    </m:ctrlPr>
                  </m:sSubPr>
                  <m:e>
                    <m:r>
                      <w:rPr>
                        <w:rFonts w:ascii="Cambria Math" w:eastAsia="Times New Roman" w:hAnsi="Cambria Math" w:cs="Times New Roman"/>
                      </w:rPr>
                      <m:t>∆</m:t>
                    </m:r>
                  </m:e>
                  <m:sub>
                    <m:r>
                      <w:rPr>
                        <w:rFonts w:ascii="Cambria Math" w:eastAsia="Times New Roman" w:hAnsi="Cambria Math" w:cs="Times New Roman"/>
                      </w:rPr>
                      <m:t>z,</m:t>
                    </m:r>
                    <m:sSup>
                      <m:sSupPr>
                        <m:ctrlPr>
                          <w:rPr>
                            <w:rFonts w:ascii="Cambria Math" w:eastAsia="Times New Roman" w:hAnsi="Cambria Math" w:cs="Times New Roman"/>
                            <w:i/>
                          </w:rPr>
                        </m:ctrlPr>
                      </m:sSupPr>
                      <m:e>
                        <m:r>
                          <w:rPr>
                            <w:rFonts w:ascii="Cambria Math" w:eastAsia="Times New Roman" w:hAnsi="Cambria Math" w:cs="Times New Roman"/>
                          </w:rPr>
                          <m:t>z</m:t>
                        </m:r>
                      </m:e>
                      <m:sup>
                        <m:r>
                          <w:rPr>
                            <w:rFonts w:ascii="Cambria Math" w:eastAsia="Times New Roman" w:hAnsi="Cambria Math" w:cs="Times New Roman"/>
                          </w:rPr>
                          <m:t>'</m:t>
                        </m:r>
                      </m:sup>
                    </m:sSup>
                  </m:sub>
                </m:sSub>
                <m:r>
                  <w:rPr>
                    <w:rFonts w:ascii="Cambria Math" w:eastAsia="Times New Roman" w:hAnsi="Cambria Math" w:cs="Times New Roman"/>
                  </w:rPr>
                  <m:t>=</m:t>
                </m:r>
                <m:sSup>
                  <m:sSupPr>
                    <m:ctrlPr>
                      <w:rPr>
                        <w:rFonts w:ascii="Cambria Math" w:eastAsia="Times New Roman" w:hAnsi="Cambria Math" w:cs="Times New Roman"/>
                        <w:i/>
                      </w:rPr>
                    </m:ctrlPr>
                  </m:sSupPr>
                  <m:e>
                    <m:r>
                      <w:rPr>
                        <w:rFonts w:ascii="Cambria Math" w:eastAsia="Times New Roman" w:hAnsi="Cambria Math" w:cs="Times New Roman"/>
                      </w:rPr>
                      <m:t>z</m:t>
                    </m:r>
                  </m:e>
                  <m:sup>
                    <m:r>
                      <w:rPr>
                        <w:rFonts w:ascii="Cambria Math" w:eastAsia="Times New Roman" w:hAnsi="Cambria Math" w:cs="Times New Roman"/>
                      </w:rPr>
                      <m:t>'</m:t>
                    </m:r>
                  </m:sup>
                </m:sSup>
                <m:r>
                  <w:rPr>
                    <w:rFonts w:ascii="Cambria Math" w:eastAsia="Times New Roman" w:hAnsi="Cambria Math" w:cs="Times New Roman"/>
                  </w:rPr>
                  <m:t>-z</m:t>
                </m:r>
              </m:oMath>
            </m:oMathPara>
          </w:p>
        </w:tc>
        <w:tc>
          <w:tcPr>
            <w:tcW w:w="3780" w:type="dxa"/>
            <w:vAlign w:val="center"/>
          </w:tcPr>
          <w:p w14:paraId="47E6C282" w14:textId="77777777" w:rsidR="00484F66" w:rsidRDefault="00484F66" w:rsidP="00484F66">
            <w:r>
              <w:t>Actual growth increment</w:t>
            </w:r>
          </w:p>
        </w:tc>
        <w:tc>
          <w:tcPr>
            <w:tcW w:w="648" w:type="dxa"/>
            <w:vAlign w:val="center"/>
          </w:tcPr>
          <w:p w14:paraId="7AC0DDE6" w14:textId="0FB2DE1A" w:rsidR="00484F66" w:rsidRDefault="00484F66" w:rsidP="00484F66">
            <w:r>
              <w:t>C.3</w:t>
            </w:r>
          </w:p>
        </w:tc>
      </w:tr>
      <w:tr w:rsidR="00484F66" w14:paraId="2791E338" w14:textId="77777777" w:rsidTr="00484F66">
        <w:tc>
          <w:tcPr>
            <w:tcW w:w="5148" w:type="dxa"/>
            <w:vAlign w:val="center"/>
          </w:tcPr>
          <w:p w14:paraId="2D3B9493" w14:textId="68888033" w:rsidR="00484F66" w:rsidRPr="00F63E40" w:rsidRDefault="00F37BDE" w:rsidP="00484F66">
            <w:pPr>
              <w:rPr>
                <w:rFonts w:eastAsia="Times New Roman" w:cs="Times New Roman"/>
              </w:rPr>
            </w:pPr>
            <m:oMathPara>
              <m:oMathParaPr>
                <m:jc m:val="left"/>
              </m:oMathParaPr>
              <m:oMath>
                <m:sSub>
                  <m:sSubPr>
                    <m:ctrlPr>
                      <w:rPr>
                        <w:rFonts w:ascii="Cambria Math" w:eastAsia="Times New Roman" w:hAnsi="Cambria Math" w:cs="Times New Roman"/>
                        <w:i/>
                      </w:rPr>
                    </m:ctrlPr>
                  </m:sSubPr>
                  <m:e>
                    <m:r>
                      <w:rPr>
                        <w:rFonts w:ascii="Cambria Math" w:eastAsia="Times New Roman" w:hAnsi="Cambria Math" w:cs="Times New Roman"/>
                      </w:rPr>
                      <m:t>α</m:t>
                    </m:r>
                  </m:e>
                  <m:sub>
                    <m:r>
                      <w:rPr>
                        <w:rFonts w:ascii="Cambria Math" w:eastAsia="Times New Roman" w:hAnsi="Cambria Math" w:cs="Times New Roman"/>
                      </w:rPr>
                      <m:t>t,x,z</m:t>
                    </m:r>
                  </m:sub>
                </m:sSub>
                <m:r>
                  <w:rPr>
                    <w:rFonts w:ascii="Cambria Math" w:eastAsia="Times New Roman" w:hAnsi="Cambria Math" w:cs="Times New Roman"/>
                  </w:rPr>
                  <m:t>=</m:t>
                </m:r>
                <m:d>
                  <m:dPr>
                    <m:begChr m:val="["/>
                    <m:endChr m:val="]"/>
                    <m:ctrlPr>
                      <w:rPr>
                        <w:rFonts w:ascii="Cambria Math" w:eastAsia="Times New Roman" w:hAnsi="Cambria Math" w:cs="Times New Roman"/>
                        <w:i/>
                      </w:rPr>
                    </m:ctrlPr>
                  </m:dPr>
                  <m:e>
                    <m:sSub>
                      <m:sSubPr>
                        <m:ctrlPr>
                          <w:rPr>
                            <w:rFonts w:ascii="Cambria Math" w:hAnsi="Cambria Math"/>
                            <w:i/>
                          </w:rPr>
                        </m:ctrlPr>
                      </m:sSubPr>
                      <m:e>
                        <m:acc>
                          <m:accPr>
                            <m:chr m:val="̅"/>
                            <m:ctrlPr>
                              <w:rPr>
                                <w:rFonts w:ascii="Cambria Math" w:hAnsi="Cambria Math"/>
                                <w:i/>
                              </w:rPr>
                            </m:ctrlPr>
                          </m:accPr>
                          <m:e>
                            <m:r>
                              <w:rPr>
                                <w:rFonts w:ascii="Cambria Math" w:hAnsi="Cambria Math"/>
                              </w:rPr>
                              <m:t>z</m:t>
                            </m:r>
                          </m:e>
                        </m:acc>
                      </m:e>
                      <m:sub>
                        <m:r>
                          <w:rPr>
                            <w:rFonts w:ascii="Cambria Math" w:hAnsi="Cambria Math"/>
                          </w:rPr>
                          <m:t>t,x,z</m:t>
                        </m:r>
                      </m:sub>
                    </m:sSub>
                    <m:r>
                      <w:rPr>
                        <w:rFonts w:ascii="Cambria Math" w:hAnsi="Cambria Math"/>
                      </w:rPr>
                      <m:t>-</m:t>
                    </m:r>
                    <m:r>
                      <w:rPr>
                        <w:rFonts w:ascii="Cambria Math" w:eastAsia="Times New Roman" w:hAnsi="Cambria Math" w:cs="Times New Roman"/>
                      </w:rPr>
                      <m:t>z</m:t>
                    </m:r>
                  </m:e>
                </m:d>
                <m:r>
                  <w:rPr>
                    <w:rFonts w:ascii="Cambria Math" w:eastAsia="Times New Roman" w:hAnsi="Cambria Math" w:cs="Times New Roman"/>
                  </w:rPr>
                  <m:t>/</m:t>
                </m:r>
                <m:sSub>
                  <m:sSubPr>
                    <m:ctrlPr>
                      <w:rPr>
                        <w:rFonts w:ascii="Cambria Math" w:eastAsia="Times New Roman" w:hAnsi="Cambria Math" w:cs="Times New Roman"/>
                        <w:i/>
                      </w:rPr>
                    </m:ctrlPr>
                  </m:sSubPr>
                  <m:e>
                    <m:r>
                      <w:rPr>
                        <w:rFonts w:ascii="Cambria Math" w:eastAsia="Times New Roman" w:hAnsi="Cambria Math" w:cs="Times New Roman"/>
                      </w:rPr>
                      <m:t>β</m:t>
                    </m:r>
                  </m:e>
                  <m:sub>
                    <m:r>
                      <w:rPr>
                        <w:rFonts w:ascii="Cambria Math" w:eastAsia="Times New Roman" w:hAnsi="Cambria Math" w:cs="Times New Roman"/>
                      </w:rPr>
                      <m:t>t,x</m:t>
                    </m:r>
                  </m:sub>
                </m:sSub>
              </m:oMath>
            </m:oMathPara>
          </w:p>
        </w:tc>
        <w:tc>
          <w:tcPr>
            <w:tcW w:w="3780" w:type="dxa"/>
            <w:vAlign w:val="center"/>
          </w:tcPr>
          <w:p w14:paraId="61BF9714" w14:textId="77777777" w:rsidR="00484F66" w:rsidRDefault="00484F66" w:rsidP="00484F66">
            <w:r>
              <w:t xml:space="preserve">Mean molt increment, scaled by </w:t>
            </w:r>
            <m:oMath>
              <m:sSub>
                <m:sSubPr>
                  <m:ctrlPr>
                    <w:rPr>
                      <w:rFonts w:ascii="Cambria Math" w:eastAsia="Times New Roman" w:hAnsi="Cambria Math" w:cs="Times New Roman"/>
                      <w:i/>
                    </w:rPr>
                  </m:ctrlPr>
                </m:sSubPr>
                <m:e>
                  <m:r>
                    <w:rPr>
                      <w:rFonts w:ascii="Cambria Math" w:eastAsia="Times New Roman" w:hAnsi="Cambria Math" w:cs="Times New Roman"/>
                    </w:rPr>
                    <m:t>β</m:t>
                  </m:r>
                </m:e>
                <m:sub>
                  <m:r>
                    <w:rPr>
                      <w:rFonts w:ascii="Cambria Math" w:eastAsia="Times New Roman" w:hAnsi="Cambria Math" w:cs="Times New Roman"/>
                    </w:rPr>
                    <m:t>x</m:t>
                  </m:r>
                </m:sub>
              </m:sSub>
            </m:oMath>
          </w:p>
        </w:tc>
        <w:tc>
          <w:tcPr>
            <w:tcW w:w="648" w:type="dxa"/>
            <w:vAlign w:val="center"/>
          </w:tcPr>
          <w:p w14:paraId="0E13C5A4" w14:textId="5BFF351B" w:rsidR="00484F66" w:rsidRDefault="00484F66" w:rsidP="00484F66">
            <w:r>
              <w:t>C.4</w:t>
            </w:r>
          </w:p>
        </w:tc>
      </w:tr>
      <w:tr w:rsidR="00484F66" w14:paraId="50B0AE1B" w14:textId="77777777" w:rsidTr="00484F66">
        <w:tc>
          <w:tcPr>
            <w:tcW w:w="5148" w:type="dxa"/>
            <w:vAlign w:val="center"/>
          </w:tcPr>
          <w:p w14:paraId="22C6AF7E" w14:textId="3F3D5C62" w:rsidR="00484F66" w:rsidRPr="00B04221" w:rsidRDefault="00F37BDE" w:rsidP="00484F66">
            <m:oMathPara>
              <m:oMathParaPr>
                <m:jc m:val="left"/>
              </m:oMathParaPr>
              <m:oMath>
                <m:sSub>
                  <m:sSubPr>
                    <m:ctrlPr>
                      <w:rPr>
                        <w:rFonts w:ascii="Cambria Math" w:hAnsi="Cambria Math"/>
                        <w:i/>
                      </w:rPr>
                    </m:ctrlPr>
                  </m:sSubPr>
                  <m:e>
                    <m:acc>
                      <m:accPr>
                        <m:chr m:val="̅"/>
                        <m:ctrlPr>
                          <w:rPr>
                            <w:rFonts w:ascii="Cambria Math" w:hAnsi="Cambria Math"/>
                            <w:i/>
                          </w:rPr>
                        </m:ctrlPr>
                      </m:accPr>
                      <m:e>
                        <m:r>
                          <w:rPr>
                            <w:rFonts w:ascii="Cambria Math" w:hAnsi="Cambria Math"/>
                          </w:rPr>
                          <m:t>z</m:t>
                        </m:r>
                      </m:e>
                    </m:acc>
                  </m:e>
                  <m:sub>
                    <m:r>
                      <w:rPr>
                        <w:rFonts w:ascii="Cambria Math" w:hAnsi="Cambria Math"/>
                      </w:rPr>
                      <m:t>t,x,z</m:t>
                    </m:r>
                  </m:sub>
                </m:sSub>
                <m:r>
                  <w:rPr>
                    <w:rFonts w:ascii="Cambria Math" w:hAnsi="Cambria Math"/>
                  </w:rPr>
                  <m:t>=</m:t>
                </m:r>
                <m:sSup>
                  <m:sSupPr>
                    <m:ctrlPr>
                      <w:rPr>
                        <w:rFonts w:ascii="Cambria Math" w:hAnsi="Cambria Math"/>
                        <w:i/>
                      </w:rPr>
                    </m:ctrlPr>
                  </m:sSupPr>
                  <m:e>
                    <m:r>
                      <w:rPr>
                        <w:rFonts w:ascii="Cambria Math" w:hAnsi="Cambria Math"/>
                      </w:rPr>
                      <m:t>e</m:t>
                    </m:r>
                  </m:e>
                  <m:sup>
                    <m:sSub>
                      <m:sSubPr>
                        <m:ctrlPr>
                          <w:rPr>
                            <w:rFonts w:ascii="Cambria Math" w:eastAsia="Times New Roman" w:hAnsi="Cambria Math" w:cs="Times New Roman"/>
                            <w:i/>
                          </w:rPr>
                        </m:ctrlPr>
                      </m:sSubPr>
                      <m:e>
                        <m:r>
                          <w:rPr>
                            <w:rFonts w:ascii="Cambria Math" w:eastAsia="Times New Roman" w:hAnsi="Cambria Math" w:cs="Times New Roman"/>
                          </w:rPr>
                          <m:t>a</m:t>
                        </m:r>
                      </m:e>
                      <m:sub>
                        <m:r>
                          <w:rPr>
                            <w:rFonts w:ascii="Cambria Math" w:eastAsia="Times New Roman" w:hAnsi="Cambria Math" w:cs="Times New Roman"/>
                          </w:rPr>
                          <m:t>t,x</m:t>
                        </m:r>
                      </m:sub>
                    </m:sSub>
                  </m:sup>
                </m:sSup>
                <m:r>
                  <w:rPr>
                    <w:rFonts w:ascii="Cambria Math" w:hAnsi="Cambria Math"/>
                  </w:rPr>
                  <m:t>∙</m:t>
                </m:r>
                <m:sSup>
                  <m:sSupPr>
                    <m:ctrlPr>
                      <w:rPr>
                        <w:rFonts w:ascii="Cambria Math" w:hAnsi="Cambria Math"/>
                        <w:i/>
                      </w:rPr>
                    </m:ctrlPr>
                  </m:sSupPr>
                  <m:e>
                    <m:r>
                      <w:rPr>
                        <w:rFonts w:ascii="Cambria Math" w:hAnsi="Cambria Math"/>
                      </w:rPr>
                      <m:t>z</m:t>
                    </m:r>
                  </m:e>
                  <m:sup>
                    <m:sSub>
                      <m:sSubPr>
                        <m:ctrlPr>
                          <w:rPr>
                            <w:rFonts w:ascii="Cambria Math" w:hAnsi="Cambria Math"/>
                            <w:i/>
                          </w:rPr>
                        </m:ctrlPr>
                      </m:sSubPr>
                      <m:e>
                        <m:r>
                          <w:rPr>
                            <w:rFonts w:ascii="Cambria Math" w:hAnsi="Cambria Math"/>
                          </w:rPr>
                          <m:t>b</m:t>
                        </m:r>
                      </m:e>
                      <m:sub>
                        <m:r>
                          <w:rPr>
                            <w:rFonts w:ascii="Cambria Math" w:hAnsi="Cambria Math"/>
                          </w:rPr>
                          <m:t>t,x</m:t>
                        </m:r>
                      </m:sub>
                    </m:sSub>
                  </m:sup>
                </m:sSup>
              </m:oMath>
            </m:oMathPara>
          </w:p>
        </w:tc>
        <w:tc>
          <w:tcPr>
            <w:tcW w:w="3780" w:type="dxa"/>
            <w:vAlign w:val="center"/>
          </w:tcPr>
          <w:p w14:paraId="3B472793" w14:textId="77777777" w:rsidR="00484F66" w:rsidRDefault="00484F66" w:rsidP="00484F66">
            <w:r>
              <w:t xml:space="preserve">Mean size after molt, given pre-molt size </w:t>
            </w:r>
            <w:r w:rsidRPr="00B04221">
              <w:rPr>
                <w:i/>
              </w:rPr>
              <w:t>z</w:t>
            </w:r>
          </w:p>
        </w:tc>
        <w:tc>
          <w:tcPr>
            <w:tcW w:w="648" w:type="dxa"/>
            <w:vAlign w:val="center"/>
          </w:tcPr>
          <w:p w14:paraId="33C61216" w14:textId="68A52659" w:rsidR="00484F66" w:rsidRDefault="00484F66" w:rsidP="00484F66">
            <w:r>
              <w:t>C.5</w:t>
            </w:r>
          </w:p>
        </w:tc>
      </w:tr>
    </w:tbl>
    <w:p w14:paraId="5A82CA60" w14:textId="77777777" w:rsidR="00484F66" w:rsidRDefault="00484F66" w:rsidP="00EF04B9">
      <w:pPr>
        <w:spacing w:after="220" w:line="240" w:lineRule="auto"/>
        <w:rPr>
          <w:rFonts w:eastAsiaTheme="minorEastAsia"/>
        </w:rPr>
      </w:pPr>
    </w:p>
    <w:p w14:paraId="1C513898" w14:textId="39CCEC97" w:rsidR="00EF04B9" w:rsidRDefault="00484F66" w:rsidP="00EF04B9">
      <w:pPr>
        <w:spacing w:after="220" w:line="240" w:lineRule="auto"/>
        <w:rPr>
          <w:rFonts w:eastAsiaTheme="minorEastAsia"/>
        </w:rPr>
      </w:pPr>
      <w:r>
        <w:rPr>
          <w:rFonts w:eastAsiaTheme="minorEastAsia"/>
        </w:rPr>
        <w:t>where the</w:t>
      </w:r>
      <w:r w:rsidR="00EF04B9" w:rsidRPr="00EF04B9">
        <w:rPr>
          <w:rFonts w:eastAsiaTheme="minorEastAsia"/>
        </w:rPr>
        <w:t xml:space="preserve"> </w:t>
      </w:r>
      <w:r w:rsidR="00EF04B9" w:rsidRPr="00EF04B9">
        <w:rPr>
          <w:rFonts w:eastAsiaTheme="minorEastAsia"/>
          <w:i/>
        </w:rPr>
        <w:t>a</w:t>
      </w:r>
      <w:r w:rsidR="007B0327">
        <w:rPr>
          <w:rFonts w:eastAsiaTheme="minorEastAsia"/>
          <w:i/>
          <w:vertAlign w:val="subscript"/>
        </w:rPr>
        <w:t>t,x</w:t>
      </w:r>
      <w:r w:rsidR="00EF04B9" w:rsidRPr="00EF04B9">
        <w:rPr>
          <w:rFonts w:eastAsiaTheme="minorEastAsia"/>
        </w:rPr>
        <w:t xml:space="preserve">, </w:t>
      </w:r>
      <w:r w:rsidR="00EF04B9" w:rsidRPr="00EF04B9">
        <w:rPr>
          <w:rFonts w:eastAsiaTheme="minorEastAsia"/>
          <w:i/>
        </w:rPr>
        <w:t>b</w:t>
      </w:r>
      <w:r w:rsidR="007B0327">
        <w:rPr>
          <w:rFonts w:eastAsiaTheme="minorEastAsia"/>
          <w:i/>
          <w:vertAlign w:val="subscript"/>
        </w:rPr>
        <w:t>t,x</w:t>
      </w:r>
      <w:r w:rsidR="00EF04B9" w:rsidRPr="00EF04B9">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t,x</m:t>
            </m:r>
          </m:sub>
        </m:sSub>
      </m:oMath>
      <w:r w:rsidR="00EF04B9" w:rsidRPr="00EF04B9">
        <w:rPr>
          <w:rFonts w:eastAsiaTheme="minorEastAsia"/>
        </w:rPr>
        <w:t xml:space="preserve"> </w:t>
      </w:r>
      <w:r w:rsidR="007B0327">
        <w:rPr>
          <w:rFonts w:eastAsiaTheme="minorEastAsia"/>
        </w:rPr>
        <w:t xml:space="preserve">(parameters in TCSAM2013) are arithmetic-scale versions of the ln-scale model parameters </w:t>
      </w:r>
      <m:oMath>
        <m:r>
          <w:rPr>
            <w:rFonts w:ascii="Cambria Math" w:eastAsia="Times New Roman" w:hAnsi="Cambria Math" w:cs="Times New Roman"/>
          </w:rPr>
          <m:t>pLn</m:t>
        </m:r>
        <m:sSub>
          <m:sSubPr>
            <m:ctrlPr>
              <w:rPr>
                <w:rFonts w:ascii="Cambria Math" w:eastAsia="Times New Roman" w:hAnsi="Cambria Math" w:cs="Times New Roman"/>
                <w:i/>
              </w:rPr>
            </m:ctrlPr>
          </m:sSubPr>
          <m:e>
            <m:r>
              <w:rPr>
                <w:rFonts w:ascii="Cambria Math" w:eastAsia="Times New Roman" w:hAnsi="Cambria Math" w:cs="Times New Roman"/>
              </w:rPr>
              <m:t>A</m:t>
            </m:r>
          </m:e>
          <m:sub>
            <m:r>
              <w:rPr>
                <w:rFonts w:ascii="Cambria Math" w:eastAsia="Times New Roman" w:hAnsi="Cambria Math" w:cs="Times New Roman"/>
              </w:rPr>
              <m:t>t,x</m:t>
            </m:r>
          </m:sub>
        </m:sSub>
      </m:oMath>
      <w:r w:rsidR="007B0327">
        <w:rPr>
          <w:rFonts w:eastAsiaTheme="minorEastAsia"/>
        </w:rPr>
        <w:t xml:space="preserve">, </w:t>
      </w:r>
      <m:oMath>
        <m:r>
          <w:rPr>
            <w:rFonts w:ascii="Cambria Math" w:eastAsia="Times New Roman" w:hAnsi="Cambria Math" w:cs="Times New Roman"/>
          </w:rPr>
          <m:t>pLn</m:t>
        </m:r>
        <m:sSub>
          <m:sSubPr>
            <m:ctrlPr>
              <w:rPr>
                <w:rFonts w:ascii="Cambria Math" w:eastAsia="Times New Roman" w:hAnsi="Cambria Math" w:cs="Times New Roman"/>
                <w:i/>
              </w:rPr>
            </m:ctrlPr>
          </m:sSubPr>
          <m:e>
            <m:r>
              <w:rPr>
                <w:rFonts w:ascii="Cambria Math" w:eastAsia="Times New Roman" w:hAnsi="Cambria Math" w:cs="Times New Roman"/>
              </w:rPr>
              <m:t>B</m:t>
            </m:r>
          </m:e>
          <m:sub>
            <m:r>
              <w:rPr>
                <w:rFonts w:ascii="Cambria Math" w:eastAsia="Times New Roman" w:hAnsi="Cambria Math" w:cs="Times New Roman"/>
              </w:rPr>
              <m:t>t,x</m:t>
            </m:r>
          </m:sub>
        </m:sSub>
      </m:oMath>
      <w:r w:rsidR="007B0327">
        <w:rPr>
          <w:rFonts w:eastAsiaTheme="minorEastAsia"/>
        </w:rPr>
        <w:t xml:space="preserve">, and </w:t>
      </w:r>
      <m:oMath>
        <m:r>
          <w:rPr>
            <w:rFonts w:ascii="Cambria Math" w:eastAsia="Times New Roman" w:hAnsi="Cambria Math" w:cs="Times New Roman"/>
          </w:rPr>
          <m:t>pLn</m:t>
        </m:r>
        <m:sSub>
          <m:sSubPr>
            <m:ctrlPr>
              <w:rPr>
                <w:rFonts w:ascii="Cambria Math" w:eastAsia="Times New Roman" w:hAnsi="Cambria Math" w:cs="Times New Roman"/>
                <w:i/>
              </w:rPr>
            </m:ctrlPr>
          </m:sSubPr>
          <m:e>
            <m:r>
              <w:rPr>
                <w:rFonts w:ascii="Cambria Math" w:eastAsia="Times New Roman" w:hAnsi="Cambria Math" w:cs="Times New Roman"/>
              </w:rPr>
              <m:t>β</m:t>
            </m:r>
          </m:e>
          <m:sub>
            <m:r>
              <w:rPr>
                <w:rFonts w:ascii="Cambria Math" w:eastAsia="Times New Roman" w:hAnsi="Cambria Math" w:cs="Times New Roman"/>
              </w:rPr>
              <m:t>t,x</m:t>
            </m:r>
          </m:sub>
        </m:sSub>
      </m:oMath>
      <w:r w:rsidR="00EF04B9" w:rsidRPr="00EF04B9">
        <w:rPr>
          <w:rFonts w:eastAsiaTheme="minorEastAsia"/>
        </w:rPr>
        <w:t>:</w:t>
      </w:r>
    </w:p>
    <w:tbl>
      <w:tblPr>
        <w:tblStyle w:val="TableGrid"/>
        <w:tblW w:w="0" w:type="auto"/>
        <w:tblLook w:val="04A0" w:firstRow="1" w:lastRow="0" w:firstColumn="1" w:lastColumn="0" w:noHBand="0" w:noVBand="1"/>
      </w:tblPr>
      <w:tblGrid>
        <w:gridCol w:w="5148"/>
        <w:gridCol w:w="3780"/>
        <w:gridCol w:w="648"/>
      </w:tblGrid>
      <w:tr w:rsidR="007B0327" w14:paraId="6FA0CBE6" w14:textId="77777777" w:rsidTr="007B0327">
        <w:tc>
          <w:tcPr>
            <w:tcW w:w="5148" w:type="dxa"/>
            <w:vAlign w:val="center"/>
          </w:tcPr>
          <w:p w14:paraId="224EE9B1" w14:textId="7F027AC4" w:rsidR="007B0327" w:rsidRPr="00F63E40" w:rsidRDefault="00F37BDE" w:rsidP="007B0327">
            <w:pPr>
              <w:rPr>
                <w:rFonts w:eastAsia="Times New Roman" w:cs="Times New Roman"/>
              </w:rPr>
            </w:pPr>
            <m:oMathPara>
              <m:oMathParaPr>
                <m:jc m:val="left"/>
              </m:oMathParaPr>
              <m:oMath>
                <m:sSub>
                  <m:sSubPr>
                    <m:ctrlPr>
                      <w:rPr>
                        <w:rFonts w:ascii="Cambria Math" w:eastAsia="Times New Roman" w:hAnsi="Cambria Math" w:cs="Times New Roman"/>
                        <w:i/>
                      </w:rPr>
                    </m:ctrlPr>
                  </m:sSubPr>
                  <m:e>
                    <m:r>
                      <w:rPr>
                        <w:rFonts w:ascii="Cambria Math" w:eastAsia="Times New Roman" w:hAnsi="Cambria Math" w:cs="Times New Roman"/>
                      </w:rPr>
                      <m:t>a</m:t>
                    </m:r>
                  </m:e>
                  <m:sub>
                    <m:r>
                      <w:rPr>
                        <w:rFonts w:ascii="Cambria Math" w:eastAsia="Times New Roman" w:hAnsi="Cambria Math" w:cs="Times New Roman"/>
                      </w:rPr>
                      <m:t>t,x</m:t>
                    </m:r>
                  </m:sub>
                </m:sSub>
                <m:r>
                  <w:rPr>
                    <w:rFonts w:ascii="Cambria Math" w:eastAsia="Times New Roman" w:hAnsi="Cambria Math" w:cs="Times New Roman"/>
                  </w:rPr>
                  <m:t>=</m:t>
                </m:r>
                <m:sSup>
                  <m:sSupPr>
                    <m:ctrlPr>
                      <w:rPr>
                        <w:rFonts w:ascii="Cambria Math" w:eastAsia="Times New Roman" w:hAnsi="Cambria Math" w:cs="Times New Roman"/>
                        <w:i/>
                      </w:rPr>
                    </m:ctrlPr>
                  </m:sSupPr>
                  <m:e>
                    <m:r>
                      <w:rPr>
                        <w:rFonts w:ascii="Cambria Math" w:eastAsia="Times New Roman" w:hAnsi="Cambria Math" w:cs="Times New Roman"/>
                      </w:rPr>
                      <m:t>e</m:t>
                    </m:r>
                  </m:e>
                  <m:sup>
                    <m:r>
                      <w:rPr>
                        <w:rFonts w:ascii="Cambria Math" w:eastAsia="Times New Roman" w:hAnsi="Cambria Math" w:cs="Times New Roman"/>
                      </w:rPr>
                      <m:t>pLn</m:t>
                    </m:r>
                    <m:sSub>
                      <m:sSubPr>
                        <m:ctrlPr>
                          <w:rPr>
                            <w:rFonts w:ascii="Cambria Math" w:eastAsia="Times New Roman" w:hAnsi="Cambria Math" w:cs="Times New Roman"/>
                            <w:i/>
                          </w:rPr>
                        </m:ctrlPr>
                      </m:sSubPr>
                      <m:e>
                        <m:r>
                          <w:rPr>
                            <w:rFonts w:ascii="Cambria Math" w:eastAsia="Times New Roman" w:hAnsi="Cambria Math" w:cs="Times New Roman"/>
                          </w:rPr>
                          <m:t>A</m:t>
                        </m:r>
                      </m:e>
                      <m:sub>
                        <m:r>
                          <w:rPr>
                            <w:rFonts w:ascii="Cambria Math" w:eastAsia="Times New Roman" w:hAnsi="Cambria Math" w:cs="Times New Roman"/>
                          </w:rPr>
                          <m:t>t,x</m:t>
                        </m:r>
                      </m:sub>
                    </m:sSub>
                  </m:sup>
                </m:sSup>
              </m:oMath>
            </m:oMathPara>
          </w:p>
        </w:tc>
        <w:tc>
          <w:tcPr>
            <w:tcW w:w="3780" w:type="dxa"/>
            <w:vAlign w:val="center"/>
          </w:tcPr>
          <w:p w14:paraId="4867FFD2" w14:textId="290301C9" w:rsidR="007B0327" w:rsidRDefault="007B0327" w:rsidP="007B0327"/>
        </w:tc>
        <w:tc>
          <w:tcPr>
            <w:tcW w:w="648" w:type="dxa"/>
            <w:vAlign w:val="center"/>
          </w:tcPr>
          <w:p w14:paraId="58CDF0EE" w14:textId="1AE26898" w:rsidR="007B0327" w:rsidRDefault="007B0327" w:rsidP="007B0327">
            <w:r>
              <w:t>C.6</w:t>
            </w:r>
          </w:p>
        </w:tc>
      </w:tr>
      <w:tr w:rsidR="007B0327" w14:paraId="6C021005" w14:textId="77777777" w:rsidTr="007B0327">
        <w:tc>
          <w:tcPr>
            <w:tcW w:w="5148" w:type="dxa"/>
            <w:vAlign w:val="center"/>
          </w:tcPr>
          <w:p w14:paraId="06BB36E9" w14:textId="57736AF5" w:rsidR="007B0327" w:rsidRPr="00E14BCD" w:rsidRDefault="00F37BDE" w:rsidP="007B0327">
            <w:pPr>
              <w:rPr>
                <w:rFonts w:eastAsia="Times New Roman" w:cs="Times New Roman"/>
              </w:rPr>
            </w:pPr>
            <m:oMathPara>
              <m:oMathParaPr>
                <m:jc m:val="left"/>
              </m:oMathParaPr>
              <m:oMath>
                <m:sSub>
                  <m:sSubPr>
                    <m:ctrlPr>
                      <w:rPr>
                        <w:rFonts w:ascii="Cambria Math" w:eastAsia="Times New Roman" w:hAnsi="Cambria Math" w:cs="Times New Roman"/>
                        <w:i/>
                      </w:rPr>
                    </m:ctrlPr>
                  </m:sSubPr>
                  <m:e>
                    <m:r>
                      <w:rPr>
                        <w:rFonts w:ascii="Cambria Math" w:eastAsia="Times New Roman" w:hAnsi="Cambria Math" w:cs="Times New Roman"/>
                      </w:rPr>
                      <m:t>b</m:t>
                    </m:r>
                  </m:e>
                  <m:sub>
                    <m:r>
                      <w:rPr>
                        <w:rFonts w:ascii="Cambria Math" w:eastAsia="Times New Roman" w:hAnsi="Cambria Math" w:cs="Times New Roman"/>
                      </w:rPr>
                      <m:t>t,x</m:t>
                    </m:r>
                  </m:sub>
                </m:sSub>
                <m:r>
                  <w:rPr>
                    <w:rFonts w:ascii="Cambria Math" w:eastAsia="Times New Roman" w:hAnsi="Cambria Math" w:cs="Times New Roman"/>
                  </w:rPr>
                  <m:t>=</m:t>
                </m:r>
                <m:sSup>
                  <m:sSupPr>
                    <m:ctrlPr>
                      <w:rPr>
                        <w:rFonts w:ascii="Cambria Math" w:eastAsia="Times New Roman" w:hAnsi="Cambria Math" w:cs="Times New Roman"/>
                        <w:i/>
                      </w:rPr>
                    </m:ctrlPr>
                  </m:sSupPr>
                  <m:e>
                    <m:r>
                      <w:rPr>
                        <w:rFonts w:ascii="Cambria Math" w:eastAsia="Times New Roman" w:hAnsi="Cambria Math" w:cs="Times New Roman"/>
                      </w:rPr>
                      <m:t>e</m:t>
                    </m:r>
                  </m:e>
                  <m:sup>
                    <m:r>
                      <w:rPr>
                        <w:rFonts w:ascii="Cambria Math" w:eastAsia="Times New Roman" w:hAnsi="Cambria Math" w:cs="Times New Roman"/>
                      </w:rPr>
                      <m:t>pLn</m:t>
                    </m:r>
                    <m:sSub>
                      <m:sSubPr>
                        <m:ctrlPr>
                          <w:rPr>
                            <w:rFonts w:ascii="Cambria Math" w:eastAsia="Times New Roman" w:hAnsi="Cambria Math" w:cs="Times New Roman"/>
                            <w:i/>
                          </w:rPr>
                        </m:ctrlPr>
                      </m:sSubPr>
                      <m:e>
                        <m:r>
                          <w:rPr>
                            <w:rFonts w:ascii="Cambria Math" w:eastAsia="Times New Roman" w:hAnsi="Cambria Math" w:cs="Times New Roman"/>
                          </w:rPr>
                          <m:t>B</m:t>
                        </m:r>
                      </m:e>
                      <m:sub>
                        <m:r>
                          <w:rPr>
                            <w:rFonts w:ascii="Cambria Math" w:eastAsia="Times New Roman" w:hAnsi="Cambria Math" w:cs="Times New Roman"/>
                          </w:rPr>
                          <m:t>t,x</m:t>
                        </m:r>
                      </m:sub>
                    </m:sSub>
                  </m:sup>
                </m:sSup>
              </m:oMath>
            </m:oMathPara>
          </w:p>
        </w:tc>
        <w:tc>
          <w:tcPr>
            <w:tcW w:w="3780" w:type="dxa"/>
            <w:vAlign w:val="center"/>
          </w:tcPr>
          <w:p w14:paraId="578D78D8" w14:textId="44D135A0" w:rsidR="007B0327" w:rsidRPr="00E60046" w:rsidRDefault="007B0327" w:rsidP="007B0327"/>
        </w:tc>
        <w:tc>
          <w:tcPr>
            <w:tcW w:w="648" w:type="dxa"/>
            <w:vAlign w:val="center"/>
          </w:tcPr>
          <w:p w14:paraId="6961E7AF" w14:textId="56C12923" w:rsidR="007B0327" w:rsidRDefault="007B0327" w:rsidP="007B0327">
            <w:r>
              <w:t>C.7</w:t>
            </w:r>
          </w:p>
        </w:tc>
      </w:tr>
      <w:tr w:rsidR="007B0327" w14:paraId="117DC6D8" w14:textId="77777777" w:rsidTr="007B0327">
        <w:tc>
          <w:tcPr>
            <w:tcW w:w="5148" w:type="dxa"/>
            <w:vAlign w:val="center"/>
          </w:tcPr>
          <w:p w14:paraId="262D7BCA" w14:textId="14DAE602" w:rsidR="007B0327" w:rsidRPr="00F63E40" w:rsidRDefault="00F37BDE" w:rsidP="007B0327">
            <w:pPr>
              <w:rPr>
                <w:rFonts w:eastAsia="Calibri" w:cs="Times New Roman"/>
              </w:rPr>
            </w:pPr>
            <m:oMathPara>
              <m:oMathParaPr>
                <m:jc m:val="left"/>
              </m:oMathParaPr>
              <m:oMath>
                <m:sSub>
                  <m:sSubPr>
                    <m:ctrlPr>
                      <w:rPr>
                        <w:rFonts w:ascii="Cambria Math" w:eastAsia="Times New Roman" w:hAnsi="Cambria Math" w:cs="Times New Roman"/>
                        <w:i/>
                      </w:rPr>
                    </m:ctrlPr>
                  </m:sSubPr>
                  <m:e>
                    <m:r>
                      <w:rPr>
                        <w:rFonts w:ascii="Cambria Math" w:eastAsia="Times New Roman" w:hAnsi="Cambria Math" w:cs="Times New Roman"/>
                      </w:rPr>
                      <m:t>β</m:t>
                    </m:r>
                  </m:e>
                  <m:sub>
                    <m:r>
                      <w:rPr>
                        <w:rFonts w:ascii="Cambria Math" w:eastAsia="Times New Roman" w:hAnsi="Cambria Math" w:cs="Times New Roman"/>
                      </w:rPr>
                      <m:t>t,x</m:t>
                    </m:r>
                  </m:sub>
                </m:sSub>
                <m:r>
                  <w:rPr>
                    <w:rFonts w:ascii="Cambria Math" w:eastAsia="Times New Roman" w:hAnsi="Cambria Math" w:cs="Times New Roman"/>
                  </w:rPr>
                  <m:t>=</m:t>
                </m:r>
                <m:sSup>
                  <m:sSupPr>
                    <m:ctrlPr>
                      <w:rPr>
                        <w:rFonts w:ascii="Cambria Math" w:eastAsia="Times New Roman" w:hAnsi="Cambria Math" w:cs="Times New Roman"/>
                        <w:i/>
                      </w:rPr>
                    </m:ctrlPr>
                  </m:sSupPr>
                  <m:e>
                    <m:r>
                      <w:rPr>
                        <w:rFonts w:ascii="Cambria Math" w:eastAsia="Times New Roman" w:hAnsi="Cambria Math" w:cs="Times New Roman"/>
                      </w:rPr>
                      <m:t>e</m:t>
                    </m:r>
                  </m:e>
                  <m:sup>
                    <m:r>
                      <w:rPr>
                        <w:rFonts w:ascii="Cambria Math" w:eastAsia="Times New Roman" w:hAnsi="Cambria Math" w:cs="Times New Roman"/>
                      </w:rPr>
                      <m:t>pLn</m:t>
                    </m:r>
                    <m:sSub>
                      <m:sSubPr>
                        <m:ctrlPr>
                          <w:rPr>
                            <w:rFonts w:ascii="Cambria Math" w:eastAsia="Times New Roman" w:hAnsi="Cambria Math" w:cs="Times New Roman"/>
                            <w:i/>
                          </w:rPr>
                        </m:ctrlPr>
                      </m:sSubPr>
                      <m:e>
                        <m:r>
                          <w:rPr>
                            <w:rFonts w:ascii="Cambria Math" w:eastAsia="Times New Roman" w:hAnsi="Cambria Math" w:cs="Times New Roman"/>
                          </w:rPr>
                          <m:t>β</m:t>
                        </m:r>
                      </m:e>
                      <m:sub>
                        <m:r>
                          <w:rPr>
                            <w:rFonts w:ascii="Cambria Math" w:eastAsia="Times New Roman" w:hAnsi="Cambria Math" w:cs="Times New Roman"/>
                          </w:rPr>
                          <m:t>t,x</m:t>
                        </m:r>
                      </m:sub>
                    </m:sSub>
                  </m:sup>
                </m:sSup>
              </m:oMath>
            </m:oMathPara>
          </w:p>
        </w:tc>
        <w:tc>
          <w:tcPr>
            <w:tcW w:w="3780" w:type="dxa"/>
            <w:vAlign w:val="center"/>
          </w:tcPr>
          <w:p w14:paraId="39F2C47B" w14:textId="2CB68F07" w:rsidR="007B0327" w:rsidRDefault="007B0327" w:rsidP="007B0327"/>
        </w:tc>
        <w:tc>
          <w:tcPr>
            <w:tcW w:w="648" w:type="dxa"/>
            <w:vAlign w:val="center"/>
          </w:tcPr>
          <w:p w14:paraId="31688331" w14:textId="1DFA14D9" w:rsidR="007B0327" w:rsidRDefault="007B0327" w:rsidP="007B0327">
            <w:r>
              <w:t>C.8</w:t>
            </w:r>
          </w:p>
        </w:tc>
      </w:tr>
    </w:tbl>
    <w:p w14:paraId="4EBC211B" w14:textId="114B399B" w:rsidR="007B0327" w:rsidRDefault="007B0327" w:rsidP="00EF04B9">
      <w:pPr>
        <w:spacing w:after="220" w:line="240" w:lineRule="auto"/>
        <w:rPr>
          <w:rFonts w:eastAsiaTheme="minorEastAsia"/>
        </w:rPr>
      </w:pPr>
      <w:r>
        <w:rPr>
          <w:rFonts w:eastAsiaTheme="minorEastAsia"/>
        </w:rPr>
        <w:t xml:space="preserve">Again, because </w:t>
      </w:r>
      <w:r w:rsidRPr="00EF04B9">
        <w:rPr>
          <w:rFonts w:eastAsiaTheme="minorEastAsia"/>
          <w:i/>
        </w:rPr>
        <w:t>a</w:t>
      </w:r>
      <w:r>
        <w:rPr>
          <w:rFonts w:eastAsiaTheme="minorEastAsia"/>
          <w:i/>
          <w:vertAlign w:val="subscript"/>
        </w:rPr>
        <w:t>t,x</w:t>
      </w:r>
      <w:r w:rsidRPr="00EF04B9">
        <w:rPr>
          <w:rFonts w:eastAsiaTheme="minorEastAsia"/>
        </w:rPr>
        <w:t xml:space="preserve">, </w:t>
      </w:r>
      <w:r w:rsidRPr="00EF04B9">
        <w:rPr>
          <w:rFonts w:eastAsiaTheme="minorEastAsia"/>
          <w:i/>
        </w:rPr>
        <w:t>b</w:t>
      </w:r>
      <w:r>
        <w:rPr>
          <w:rFonts w:eastAsiaTheme="minorEastAsia"/>
          <w:i/>
          <w:vertAlign w:val="subscript"/>
        </w:rPr>
        <w:t>t,x</w:t>
      </w:r>
      <w:r w:rsidRPr="00EF04B9">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t,x</m:t>
            </m:r>
          </m:sub>
        </m:sSub>
      </m:oMath>
      <w:r>
        <w:rPr>
          <w:rFonts w:eastAsiaTheme="minorEastAsia"/>
        </w:rPr>
        <w:t xml:space="preserve"> must be non-negative, the associated parameters </w:t>
      </w:r>
      <w:r w:rsidR="00E55792">
        <w:rPr>
          <w:rFonts w:eastAsiaTheme="minorEastAsia"/>
        </w:rPr>
        <w:t xml:space="preserve">in TCSAM2014 </w:t>
      </w:r>
      <w:r>
        <w:rPr>
          <w:rFonts w:eastAsiaTheme="minorEastAsia"/>
        </w:rPr>
        <w:t xml:space="preserve">are estimated on the ln-scale and transformed </w:t>
      </w:r>
      <w:r w:rsidR="00E55792">
        <w:rPr>
          <w:rFonts w:eastAsiaTheme="minorEastAsia"/>
        </w:rPr>
        <w:t>to the arithmetic scale.</w:t>
      </w:r>
    </w:p>
    <w:p w14:paraId="5938826D" w14:textId="3236B286" w:rsidR="00E55792" w:rsidRDefault="00F37BDE" w:rsidP="00E55792">
      <w:pPr>
        <w:rPr>
          <w:rFonts w:eastAsiaTheme="minorEastAsia"/>
        </w:rPr>
      </w:pPr>
      <m:oMath>
        <m:sSub>
          <m:sSubPr>
            <m:ctrlPr>
              <w:rPr>
                <w:rFonts w:ascii="Cambria Math" w:eastAsia="Times New Roman" w:hAnsi="Cambria Math" w:cs="Times New Roman"/>
              </w:rPr>
            </m:ctrlPr>
          </m:sSubPr>
          <m:e>
            <m:r>
              <m:rPr>
                <m:sty m:val="p"/>
              </m:rPr>
              <w:rPr>
                <w:rFonts w:ascii="Cambria Math" w:eastAsia="Times New Roman" w:hAnsi="Cambria Math" w:cs="Times New Roman"/>
              </w:rPr>
              <m:t>Θ</m:t>
            </m:r>
          </m:e>
          <m:sub>
            <m:r>
              <w:rPr>
                <w:rFonts w:ascii="Cambria Math" w:eastAsia="Times New Roman" w:hAnsi="Cambria Math" w:cs="Times New Roman"/>
              </w:rPr>
              <m:t>t,x,z,</m:t>
            </m:r>
            <m:sSup>
              <m:sSupPr>
                <m:ctrlPr>
                  <w:rPr>
                    <w:rFonts w:ascii="Cambria Math" w:eastAsia="Times New Roman" w:hAnsi="Cambria Math" w:cs="Times New Roman"/>
                    <w:i/>
                  </w:rPr>
                </m:ctrlPr>
              </m:sSupPr>
              <m:e>
                <m:r>
                  <w:rPr>
                    <w:rFonts w:ascii="Cambria Math" w:eastAsia="Times New Roman" w:hAnsi="Cambria Math" w:cs="Times New Roman"/>
                  </w:rPr>
                  <m:t>z</m:t>
                </m:r>
              </m:e>
              <m:sup>
                <m:r>
                  <w:rPr>
                    <w:rFonts w:ascii="Cambria Math" w:eastAsia="Times New Roman" w:hAnsi="Cambria Math" w:cs="Times New Roman"/>
                  </w:rPr>
                  <m:t>'</m:t>
                </m:r>
              </m:sup>
            </m:sSup>
          </m:sub>
        </m:sSub>
      </m:oMath>
      <w:r w:rsidR="00E55792">
        <w:rPr>
          <w:rFonts w:eastAsiaTheme="minorEastAsia"/>
        </w:rPr>
        <w:t xml:space="preserve"> is used to update the numbers-at-size for immature crab, </w:t>
      </w:r>
      <m:oMath>
        <m:sSub>
          <m:sSubPr>
            <m:ctrlPr>
              <w:rPr>
                <w:rFonts w:ascii="Cambria Math" w:eastAsia="Times New Roman" w:hAnsi="Cambria Math" w:cs="Times New Roman"/>
                <w:i/>
              </w:rPr>
            </m:ctrlPr>
          </m:sSubPr>
          <m:e>
            <m:r>
              <w:rPr>
                <w:rFonts w:ascii="Cambria Math" w:eastAsia="Times New Roman" w:hAnsi="Cambria Math" w:cs="Times New Roman"/>
              </w:rPr>
              <m:t>n</m:t>
            </m:r>
          </m:e>
          <m:sub>
            <m:r>
              <w:rPr>
                <w:rFonts w:ascii="Cambria Math" w:eastAsia="Times New Roman" w:hAnsi="Cambria Math" w:cs="Times New Roman"/>
              </w:rPr>
              <m:t>y,x,z</m:t>
            </m:r>
          </m:sub>
        </m:sSub>
      </m:oMath>
      <w:r w:rsidR="00E55792">
        <w:rPr>
          <w:rFonts w:eastAsiaTheme="minorEastAsia"/>
        </w:rPr>
        <w:t xml:space="preserve">, from pre-molt size </w:t>
      </w:r>
      <w:r w:rsidR="00E55792" w:rsidRPr="00E55792">
        <w:rPr>
          <w:rFonts w:eastAsiaTheme="minorEastAsia"/>
          <w:i/>
        </w:rPr>
        <w:t>z</w:t>
      </w:r>
      <w:r w:rsidR="00E55792">
        <w:rPr>
          <w:rFonts w:eastAsiaTheme="minorEastAsia"/>
        </w:rPr>
        <w:t xml:space="preserve"> to post-molt size </w:t>
      </w:r>
      <m:oMath>
        <m:sSup>
          <m:sSupPr>
            <m:ctrlPr>
              <w:rPr>
                <w:rFonts w:ascii="Cambria Math" w:eastAsia="Times New Roman" w:hAnsi="Cambria Math" w:cs="Times New Roman"/>
                <w:i/>
              </w:rPr>
            </m:ctrlPr>
          </m:sSupPr>
          <m:e>
            <m:r>
              <w:rPr>
                <w:rFonts w:ascii="Cambria Math" w:eastAsia="Times New Roman" w:hAnsi="Cambria Math" w:cs="Times New Roman"/>
              </w:rPr>
              <m:t>z</m:t>
            </m:r>
          </m:e>
          <m:sup>
            <m:r>
              <w:rPr>
                <w:rFonts w:ascii="Cambria Math" w:eastAsia="Times New Roman" w:hAnsi="Cambria Math" w:cs="Times New Roman"/>
              </w:rPr>
              <m:t>'</m:t>
            </m:r>
          </m:sup>
        </m:sSup>
      </m:oMath>
      <w:r w:rsidR="00E55792">
        <w:rPr>
          <w:rFonts w:eastAsiaTheme="minorEastAsia"/>
        </w:rPr>
        <w:t xml:space="preserve"> using:</w:t>
      </w:r>
    </w:p>
    <w:tbl>
      <w:tblPr>
        <w:tblStyle w:val="TableGrid"/>
        <w:tblW w:w="0" w:type="auto"/>
        <w:tblLook w:val="04A0" w:firstRow="1" w:lastRow="0" w:firstColumn="1" w:lastColumn="0" w:noHBand="0" w:noVBand="1"/>
      </w:tblPr>
      <w:tblGrid>
        <w:gridCol w:w="5328"/>
        <w:gridCol w:w="3600"/>
        <w:gridCol w:w="648"/>
      </w:tblGrid>
      <w:tr w:rsidR="00E55792" w14:paraId="3A54F835" w14:textId="77777777" w:rsidTr="00553F23">
        <w:tc>
          <w:tcPr>
            <w:tcW w:w="5328" w:type="dxa"/>
            <w:vAlign w:val="center"/>
          </w:tcPr>
          <w:p w14:paraId="67F07A38" w14:textId="4638BA9D" w:rsidR="00E55792" w:rsidRPr="00F63E40" w:rsidRDefault="00F37BDE" w:rsidP="00C167DE">
            <w:pPr>
              <w:rPr>
                <w:rFonts w:eastAsia="Times New Roman" w:cs="Times New Roman"/>
              </w:rPr>
            </w:pPr>
            <m:oMathPara>
              <m:oMathParaPr>
                <m:jc m:val="left"/>
              </m:oMathParaPr>
              <m:oMath>
                <m:sSubSup>
                  <m:sSubSupPr>
                    <m:ctrlPr>
                      <w:rPr>
                        <w:rFonts w:ascii="Cambria Math" w:eastAsia="Times New Roman" w:hAnsi="Cambria Math" w:cs="Times New Roman"/>
                        <w:i/>
                      </w:rPr>
                    </m:ctrlPr>
                  </m:sSubSupPr>
                  <m:e>
                    <m:r>
                      <w:rPr>
                        <w:rFonts w:ascii="Cambria Math" w:eastAsia="Times New Roman" w:hAnsi="Cambria Math" w:cs="Times New Roman"/>
                      </w:rPr>
                      <m:t>n</m:t>
                    </m:r>
                  </m:e>
                  <m:sub>
                    <m:r>
                      <w:rPr>
                        <w:rFonts w:ascii="Cambria Math" w:eastAsia="Times New Roman" w:hAnsi="Cambria Math" w:cs="Times New Roman"/>
                      </w:rPr>
                      <m:t>y,x,</m:t>
                    </m:r>
                    <m:sSup>
                      <m:sSupPr>
                        <m:ctrlPr>
                          <w:rPr>
                            <w:rFonts w:ascii="Cambria Math" w:eastAsia="Times New Roman" w:hAnsi="Cambria Math" w:cs="Times New Roman"/>
                            <w:i/>
                          </w:rPr>
                        </m:ctrlPr>
                      </m:sSupPr>
                      <m:e>
                        <m:r>
                          <w:rPr>
                            <w:rFonts w:ascii="Cambria Math" w:eastAsia="Times New Roman" w:hAnsi="Cambria Math" w:cs="Times New Roman"/>
                          </w:rPr>
                          <m:t>z</m:t>
                        </m:r>
                      </m:e>
                      <m:sup>
                        <m:r>
                          <w:rPr>
                            <w:rFonts w:ascii="Cambria Math" w:eastAsia="Times New Roman" w:hAnsi="Cambria Math" w:cs="Times New Roman"/>
                          </w:rPr>
                          <m:t>'</m:t>
                        </m:r>
                      </m:sup>
                    </m:sSup>
                  </m:sub>
                  <m:sup>
                    <m:r>
                      <w:rPr>
                        <w:rFonts w:ascii="Cambria Math" w:eastAsia="Times New Roman" w:hAnsi="Cambria Math" w:cs="Times New Roman"/>
                      </w:rPr>
                      <m:t>+</m:t>
                    </m:r>
                  </m:sup>
                </m:sSubSup>
                <m:r>
                  <w:rPr>
                    <w:rFonts w:ascii="Cambria Math" w:eastAsia="Times New Roman" w:hAnsi="Cambria Math" w:cs="Times New Roman"/>
                  </w:rPr>
                  <m:t>=</m:t>
                </m:r>
                <m:nary>
                  <m:naryPr>
                    <m:chr m:val="∑"/>
                    <m:limLoc m:val="undOvr"/>
                    <m:supHide m:val="1"/>
                    <m:ctrlPr>
                      <w:rPr>
                        <w:rFonts w:ascii="Cambria Math" w:eastAsia="Times New Roman" w:hAnsi="Cambria Math" w:cs="Times New Roman"/>
                        <w:i/>
                      </w:rPr>
                    </m:ctrlPr>
                  </m:naryPr>
                  <m:sub>
                    <m:r>
                      <w:rPr>
                        <w:rFonts w:ascii="Cambria Math" w:eastAsia="Times New Roman" w:hAnsi="Cambria Math" w:cs="Times New Roman"/>
                      </w:rPr>
                      <m:t>z</m:t>
                    </m:r>
                  </m:sub>
                  <m:sup/>
                  <m:e>
                    <m:sSub>
                      <m:sSubPr>
                        <m:ctrlPr>
                          <w:rPr>
                            <w:rFonts w:ascii="Cambria Math" w:eastAsia="Times New Roman" w:hAnsi="Cambria Math" w:cs="Times New Roman"/>
                            <w:i/>
                          </w:rPr>
                        </m:ctrlPr>
                      </m:sSubPr>
                      <m:e>
                        <m:r>
                          <w:rPr>
                            <w:rFonts w:ascii="Cambria Math" w:eastAsia="Times New Roman" w:hAnsi="Cambria Math" w:cs="Times New Roman"/>
                          </w:rPr>
                          <m:t>n</m:t>
                        </m:r>
                      </m:e>
                      <m:sub>
                        <m:r>
                          <w:rPr>
                            <w:rFonts w:ascii="Cambria Math" w:eastAsia="Times New Roman" w:hAnsi="Cambria Math" w:cs="Times New Roman"/>
                          </w:rPr>
                          <m:t>y,x,z</m:t>
                        </m:r>
                      </m:sub>
                    </m:sSub>
                    <m:r>
                      <w:rPr>
                        <w:rFonts w:ascii="Cambria Math" w:eastAsia="Times New Roman" w:hAnsi="Cambria Math" w:cs="Times New Roman"/>
                      </w:rPr>
                      <m:t>∙</m:t>
                    </m:r>
                    <m:sSub>
                      <m:sSubPr>
                        <m:ctrlPr>
                          <w:rPr>
                            <w:rFonts w:ascii="Cambria Math" w:eastAsia="Times New Roman" w:hAnsi="Cambria Math" w:cs="Times New Roman"/>
                          </w:rPr>
                        </m:ctrlPr>
                      </m:sSubPr>
                      <m:e>
                        <m:r>
                          <m:rPr>
                            <m:sty m:val="p"/>
                          </m:rPr>
                          <w:rPr>
                            <w:rFonts w:ascii="Cambria Math" w:eastAsia="Times New Roman" w:hAnsi="Cambria Math" w:cs="Times New Roman"/>
                          </w:rPr>
                          <m:t>Θ</m:t>
                        </m:r>
                      </m:e>
                      <m:sub>
                        <m:r>
                          <w:rPr>
                            <w:rFonts w:ascii="Cambria Math" w:eastAsia="Times New Roman" w:hAnsi="Cambria Math" w:cs="Times New Roman"/>
                          </w:rPr>
                          <m:t>t,x,z,</m:t>
                        </m:r>
                        <m:sSup>
                          <m:sSupPr>
                            <m:ctrlPr>
                              <w:rPr>
                                <w:rFonts w:ascii="Cambria Math" w:eastAsia="Times New Roman" w:hAnsi="Cambria Math" w:cs="Times New Roman"/>
                                <w:i/>
                              </w:rPr>
                            </m:ctrlPr>
                          </m:sSupPr>
                          <m:e>
                            <m:r>
                              <w:rPr>
                                <w:rFonts w:ascii="Cambria Math" w:eastAsia="Times New Roman" w:hAnsi="Cambria Math" w:cs="Times New Roman"/>
                              </w:rPr>
                              <m:t>z</m:t>
                            </m:r>
                          </m:e>
                          <m:sup>
                            <m:r>
                              <w:rPr>
                                <w:rFonts w:ascii="Cambria Math" w:eastAsia="Times New Roman" w:hAnsi="Cambria Math" w:cs="Times New Roman"/>
                              </w:rPr>
                              <m:t>'</m:t>
                            </m:r>
                          </m:sup>
                        </m:sSup>
                      </m:sub>
                    </m:sSub>
                  </m:e>
                </m:nary>
              </m:oMath>
            </m:oMathPara>
          </w:p>
        </w:tc>
        <w:tc>
          <w:tcPr>
            <w:tcW w:w="3600" w:type="dxa"/>
            <w:vAlign w:val="center"/>
          </w:tcPr>
          <w:p w14:paraId="0F8DA265" w14:textId="77777777" w:rsidR="00E55792" w:rsidRDefault="00E55792" w:rsidP="00553F23"/>
        </w:tc>
        <w:tc>
          <w:tcPr>
            <w:tcW w:w="648" w:type="dxa"/>
            <w:vAlign w:val="center"/>
          </w:tcPr>
          <w:p w14:paraId="479BAD52" w14:textId="24EDADAE" w:rsidR="00E55792" w:rsidRDefault="00E55792" w:rsidP="00553F23">
            <w:r>
              <w:t>C</w:t>
            </w:r>
            <w:r w:rsidR="00C167DE">
              <w:t>.9</w:t>
            </w:r>
          </w:p>
        </w:tc>
      </w:tr>
    </w:tbl>
    <w:p w14:paraId="3BB63C6A" w14:textId="21912AB5" w:rsidR="00E55792" w:rsidRDefault="00E55792" w:rsidP="00C167DE">
      <w:pPr>
        <w:rPr>
          <w:rFonts w:eastAsiaTheme="minorEastAsia"/>
        </w:rPr>
      </w:pPr>
      <w:r>
        <w:t xml:space="preserve">where </w:t>
      </w:r>
      <w:r w:rsidRPr="00E55792">
        <w:rPr>
          <w:i/>
        </w:rPr>
        <w:t>y</w:t>
      </w:r>
      <w:r>
        <w:t xml:space="preserve"> falls within time block </w:t>
      </w:r>
      <w:r w:rsidRPr="00E55792">
        <w:rPr>
          <w:i/>
        </w:rPr>
        <w:t>t</w:t>
      </w:r>
      <w:r>
        <w:rPr>
          <w:rFonts w:eastAsiaTheme="minorEastAsia"/>
        </w:rPr>
        <w:t>.</w:t>
      </w:r>
    </w:p>
    <w:p w14:paraId="59201740" w14:textId="095C0217" w:rsidR="00C167DE" w:rsidRPr="00C167DE" w:rsidRDefault="00C167DE" w:rsidP="00C167DE">
      <w:pPr>
        <w:rPr>
          <w:rFonts w:eastAsiaTheme="minorEastAsia"/>
        </w:rPr>
      </w:pPr>
      <w:r>
        <w:rPr>
          <w:rFonts w:eastAsiaTheme="minorEastAsia"/>
        </w:rPr>
        <w:t xml:space="preserve">Priors using normal distributions are imposed on </w:t>
      </w:r>
      <w:r w:rsidRPr="00EF04B9">
        <w:rPr>
          <w:rFonts w:eastAsiaTheme="minorEastAsia"/>
          <w:i/>
        </w:rPr>
        <w:t>a</w:t>
      </w:r>
      <w:r>
        <w:rPr>
          <w:rFonts w:eastAsiaTheme="minorEastAsia"/>
          <w:i/>
          <w:vertAlign w:val="subscript"/>
        </w:rPr>
        <w:t>t,x</w:t>
      </w:r>
      <w:r>
        <w:rPr>
          <w:rFonts w:eastAsiaTheme="minorEastAsia"/>
        </w:rPr>
        <w:t xml:space="preserve"> and</w:t>
      </w:r>
      <w:r w:rsidRPr="00EF04B9">
        <w:rPr>
          <w:rFonts w:eastAsiaTheme="minorEastAsia"/>
        </w:rPr>
        <w:t xml:space="preserve"> </w:t>
      </w:r>
      <w:r w:rsidRPr="00EF04B9">
        <w:rPr>
          <w:rFonts w:eastAsiaTheme="minorEastAsia"/>
          <w:i/>
        </w:rPr>
        <w:t>b</w:t>
      </w:r>
      <w:r>
        <w:rPr>
          <w:rFonts w:eastAsiaTheme="minorEastAsia"/>
          <w:i/>
          <w:vertAlign w:val="subscript"/>
        </w:rPr>
        <w:t>t,x</w:t>
      </w:r>
      <w:r>
        <w:rPr>
          <w:rFonts w:eastAsiaTheme="minorEastAsia"/>
        </w:rPr>
        <w:t xml:space="preserve"> in TCSAM2013, with the values of the hyper-parameters hard-wired in the model code (App. 1, Section C). While priors may be defined for the associated parameters here, these are identified by the user in the model input files and are not hard-wired in the model code.</w:t>
      </w:r>
    </w:p>
    <w:p w14:paraId="4094658A" w14:textId="6B2F5C63" w:rsidR="00C865AD" w:rsidRDefault="00C167DE" w:rsidP="00553F23">
      <w:pPr>
        <w:pStyle w:val="Heading2"/>
      </w:pPr>
      <w:r>
        <w:t>D</w:t>
      </w:r>
      <w:r w:rsidR="00C865AD">
        <w:t xml:space="preserve">. </w:t>
      </w:r>
      <w:r>
        <w:t>Model processes: m</w:t>
      </w:r>
      <w:r w:rsidR="00C865AD">
        <w:t>aturity</w:t>
      </w:r>
    </w:p>
    <w:p w14:paraId="4BD38744" w14:textId="3D100CA4" w:rsidR="000F45A3" w:rsidRDefault="000F45A3" w:rsidP="000F45A3">
      <w:pPr>
        <w:rPr>
          <w:rFonts w:eastAsiaTheme="minorEastAsia"/>
        </w:rPr>
      </w:pPr>
      <w:r>
        <w:rPr>
          <w:rFonts w:eastAsiaTheme="minorEastAsia"/>
        </w:rPr>
        <w:t xml:space="preserve">Maturation of immature crab in TCSAM2014 is based on a similar approach to that taken in TCSAM2013, except that the sex- and size-specific probabilities of maturation, </w:t>
      </w:r>
      <m:oMath>
        <m:sSub>
          <m:sSubPr>
            <m:ctrlPr>
              <w:rPr>
                <w:rFonts w:ascii="Cambria Math" w:eastAsia="Times New Roman" w:hAnsi="Cambria Math" w:cs="Times New Roman"/>
                <w:i/>
              </w:rPr>
            </m:ctrlPr>
          </m:sSubPr>
          <m:e>
            <m:r>
              <w:rPr>
                <w:rFonts w:ascii="Cambria Math" w:eastAsia="Times New Roman" w:hAnsi="Cambria Math" w:cs="Times New Roman"/>
              </w:rPr>
              <m:t>ϕ</m:t>
            </m:r>
          </m:e>
          <m:sub>
            <m:r>
              <w:rPr>
                <w:rFonts w:ascii="Cambria Math" w:eastAsia="Times New Roman" w:hAnsi="Cambria Math" w:cs="Times New Roman"/>
              </w:rPr>
              <m:t>t,x,z</m:t>
            </m:r>
          </m:sub>
        </m:sSub>
      </m:oMath>
      <w:r>
        <w:rPr>
          <w:rFonts w:eastAsiaTheme="minorEastAsia"/>
        </w:rPr>
        <w:t xml:space="preserve"> (where size </w:t>
      </w:r>
      <w:r w:rsidRPr="00A07CDD">
        <w:rPr>
          <w:rFonts w:eastAsiaTheme="minorEastAsia"/>
          <w:i/>
        </w:rPr>
        <w:t>z</w:t>
      </w:r>
      <w:r>
        <w:rPr>
          <w:rFonts w:eastAsiaTheme="minorEastAsia"/>
        </w:rPr>
        <w:t xml:space="preserve"> is pre-molt size), can vary by time block. After molting, but before assessing growth, the numbers of (new shell) crab remaining immature, </w:t>
      </w:r>
      <m:oMath>
        <m:sSubSup>
          <m:sSubSupPr>
            <m:ctrlPr>
              <w:rPr>
                <w:rFonts w:ascii="Cambria Math" w:eastAsia="Times New Roman" w:hAnsi="Cambria Math" w:cs="Times New Roman"/>
                <w:i/>
              </w:rPr>
            </m:ctrlPr>
          </m:sSubSupPr>
          <m:e>
            <m:r>
              <w:rPr>
                <w:rFonts w:ascii="Cambria Math" w:eastAsia="Times New Roman" w:hAnsi="Cambria Math" w:cs="Times New Roman"/>
              </w:rPr>
              <m:t>n</m:t>
            </m:r>
          </m:e>
          <m:sub>
            <m:r>
              <w:rPr>
                <w:rFonts w:ascii="Cambria Math" w:eastAsia="Times New Roman" w:hAnsi="Cambria Math" w:cs="Times New Roman"/>
              </w:rPr>
              <m:t>y,x,IMM,NS,z</m:t>
            </m:r>
          </m:sub>
          <m:sup>
            <m:r>
              <w:rPr>
                <w:rFonts w:ascii="Cambria Math" w:eastAsia="Times New Roman" w:hAnsi="Cambria Math" w:cs="Times New Roman"/>
              </w:rPr>
              <m:t>+</m:t>
            </m:r>
          </m:sup>
        </m:sSubSup>
      </m:oMath>
      <w:r>
        <w:rPr>
          <w:rFonts w:eastAsiaTheme="minorEastAsia"/>
        </w:rPr>
        <w:t xml:space="preserve">, and those maturing, </w:t>
      </w:r>
      <m:oMath>
        <m:sSubSup>
          <m:sSubSupPr>
            <m:ctrlPr>
              <w:rPr>
                <w:rFonts w:ascii="Cambria Math" w:eastAsia="Times New Roman" w:hAnsi="Cambria Math" w:cs="Times New Roman"/>
                <w:i/>
              </w:rPr>
            </m:ctrlPr>
          </m:sSubSupPr>
          <m:e>
            <m:r>
              <w:rPr>
                <w:rFonts w:ascii="Cambria Math" w:eastAsia="Times New Roman" w:hAnsi="Cambria Math" w:cs="Times New Roman"/>
              </w:rPr>
              <m:t>n</m:t>
            </m:r>
          </m:e>
          <m:sub>
            <m:r>
              <w:rPr>
                <w:rFonts w:ascii="Cambria Math" w:eastAsia="Times New Roman" w:hAnsi="Cambria Math" w:cs="Times New Roman"/>
              </w:rPr>
              <m:t>x,MAT,NS,z</m:t>
            </m:r>
          </m:sub>
          <m:sup>
            <m:r>
              <w:rPr>
                <w:rFonts w:ascii="Cambria Math" w:eastAsia="Times New Roman" w:hAnsi="Cambria Math" w:cs="Times New Roman"/>
              </w:rPr>
              <m:t>+</m:t>
            </m:r>
          </m:sup>
        </m:sSubSup>
      </m:oMath>
      <w:r>
        <w:rPr>
          <w:rFonts w:eastAsiaTheme="minorEastAsia"/>
        </w:rPr>
        <w:t xml:space="preserve">, at pre-molt size </w:t>
      </w:r>
      <w:r w:rsidRPr="00DA1586">
        <w:rPr>
          <w:rFonts w:eastAsiaTheme="minorEastAsia"/>
          <w:i/>
        </w:rPr>
        <w:t>z</w:t>
      </w:r>
      <w:r>
        <w:rPr>
          <w:rFonts w:eastAsiaTheme="minorEastAsia"/>
        </w:rPr>
        <w:t xml:space="preserve"> are given by:</w:t>
      </w:r>
    </w:p>
    <w:tbl>
      <w:tblPr>
        <w:tblStyle w:val="TableGrid"/>
        <w:tblW w:w="0" w:type="auto"/>
        <w:tblLook w:val="04A0" w:firstRow="1" w:lastRow="0" w:firstColumn="1" w:lastColumn="0" w:noHBand="0" w:noVBand="1"/>
      </w:tblPr>
      <w:tblGrid>
        <w:gridCol w:w="5328"/>
        <w:gridCol w:w="3510"/>
        <w:gridCol w:w="738"/>
      </w:tblGrid>
      <w:tr w:rsidR="000F45A3" w14:paraId="5E77540C" w14:textId="77777777" w:rsidTr="000F45A3">
        <w:tc>
          <w:tcPr>
            <w:tcW w:w="5328" w:type="dxa"/>
            <w:vAlign w:val="center"/>
          </w:tcPr>
          <w:p w14:paraId="0CF91279" w14:textId="54D2F79A" w:rsidR="000F45A3" w:rsidRPr="00F63E40" w:rsidRDefault="00F37BDE" w:rsidP="000F45A3">
            <w:pPr>
              <w:rPr>
                <w:rFonts w:eastAsia="Times New Roman" w:cs="Times New Roman"/>
              </w:rPr>
            </w:pPr>
            <m:oMathPara>
              <m:oMathParaPr>
                <m:jc m:val="left"/>
              </m:oMathParaPr>
              <m:oMath>
                <m:m>
                  <m:mPr>
                    <m:mcs>
                      <m:mc>
                        <m:mcPr>
                          <m:count m:val="2"/>
                          <m:mcJc m:val="center"/>
                        </m:mcPr>
                      </m:mc>
                    </m:mcs>
                    <m:ctrlPr>
                      <w:rPr>
                        <w:rFonts w:ascii="Cambria Math" w:eastAsia="Times New Roman" w:hAnsi="Cambria Math" w:cs="Times New Roman"/>
                        <w:i/>
                      </w:rPr>
                    </m:ctrlPr>
                  </m:mPr>
                  <m:mr>
                    <m:e>
                      <m:sSubSup>
                        <m:sSubSupPr>
                          <m:ctrlPr>
                            <w:rPr>
                              <w:rFonts w:ascii="Cambria Math" w:eastAsia="Times New Roman" w:hAnsi="Cambria Math" w:cs="Times New Roman"/>
                              <w:i/>
                            </w:rPr>
                          </m:ctrlPr>
                        </m:sSubSupPr>
                        <m:e>
                          <m:r>
                            <w:rPr>
                              <w:rFonts w:ascii="Cambria Math" w:eastAsia="Times New Roman" w:hAnsi="Cambria Math" w:cs="Times New Roman"/>
                            </w:rPr>
                            <m:t>n</m:t>
                          </m:r>
                        </m:e>
                        <m:sub>
                          <m:r>
                            <w:rPr>
                              <w:rFonts w:ascii="Cambria Math" w:eastAsia="Times New Roman" w:hAnsi="Cambria Math" w:cs="Times New Roman"/>
                            </w:rPr>
                            <m:t>y,x,IMM,NS,z</m:t>
                          </m:r>
                        </m:sub>
                        <m:sup>
                          <m:r>
                            <w:rPr>
                              <w:rFonts w:ascii="Cambria Math" w:eastAsia="Times New Roman" w:hAnsi="Cambria Math" w:cs="Times New Roman"/>
                            </w:rPr>
                            <m:t>+</m:t>
                          </m:r>
                        </m:sup>
                      </m:sSubSup>
                      <m:r>
                        <w:rPr>
                          <w:rFonts w:ascii="Cambria Math" w:eastAsia="Times New Roman" w:hAnsi="Cambria Math" w:cs="Times New Roman"/>
                        </w:rPr>
                        <m:t>=</m:t>
                      </m:r>
                    </m:e>
                    <m:e>
                      <m:d>
                        <m:dPr>
                          <m:ctrlPr>
                            <w:rPr>
                              <w:rFonts w:ascii="Cambria Math" w:eastAsia="Times New Roman" w:hAnsi="Cambria Math" w:cs="Times New Roman"/>
                              <w:i/>
                            </w:rPr>
                          </m:ctrlPr>
                        </m:dPr>
                        <m:e>
                          <m:r>
                            <w:rPr>
                              <w:rFonts w:ascii="Cambria Math" w:eastAsia="Times New Roman" w:hAnsi="Cambria Math" w:cs="Times New Roman"/>
                            </w:rPr>
                            <m:t>1-</m:t>
                          </m:r>
                          <m:sSub>
                            <m:sSubPr>
                              <m:ctrlPr>
                                <w:rPr>
                                  <w:rFonts w:ascii="Cambria Math" w:eastAsia="Times New Roman" w:hAnsi="Cambria Math" w:cs="Times New Roman"/>
                                  <w:i/>
                                </w:rPr>
                              </m:ctrlPr>
                            </m:sSubPr>
                            <m:e>
                              <m:r>
                                <w:rPr>
                                  <w:rFonts w:ascii="Cambria Math" w:eastAsia="Times New Roman" w:hAnsi="Cambria Math" w:cs="Times New Roman"/>
                                </w:rPr>
                                <m:t>ϕ</m:t>
                              </m:r>
                            </m:e>
                            <m:sub>
                              <m:r>
                                <w:rPr>
                                  <w:rFonts w:ascii="Cambria Math" w:eastAsia="Times New Roman" w:hAnsi="Cambria Math" w:cs="Times New Roman"/>
                                </w:rPr>
                                <m:t>t,x,z</m:t>
                              </m:r>
                            </m:sub>
                          </m:sSub>
                        </m:e>
                      </m:d>
                      <m:r>
                        <w:rPr>
                          <w:rFonts w:ascii="Cambria Math" w:eastAsia="Times New Roman" w:hAnsi="Cambria Math" w:cs="Times New Roman"/>
                        </w:rPr>
                        <m:t>∙</m:t>
                      </m:r>
                      <m:sSub>
                        <m:sSubPr>
                          <m:ctrlPr>
                            <w:rPr>
                              <w:rFonts w:ascii="Cambria Math" w:eastAsia="Times New Roman" w:hAnsi="Cambria Math" w:cs="Times New Roman"/>
                              <w:i/>
                            </w:rPr>
                          </m:ctrlPr>
                        </m:sSubPr>
                        <m:e>
                          <m:r>
                            <w:rPr>
                              <w:rFonts w:ascii="Cambria Math" w:eastAsia="Times New Roman" w:hAnsi="Cambria Math" w:cs="Times New Roman"/>
                            </w:rPr>
                            <m:t>n</m:t>
                          </m:r>
                        </m:e>
                        <m:sub>
                          <m:r>
                            <w:rPr>
                              <w:rFonts w:ascii="Cambria Math" w:eastAsia="Times New Roman" w:hAnsi="Cambria Math" w:cs="Times New Roman"/>
                            </w:rPr>
                            <m:t>y,x,IMM,NS,z</m:t>
                          </m:r>
                        </m:sub>
                      </m:sSub>
                    </m:e>
                  </m:mr>
                  <m:mr>
                    <m:e>
                      <m:sSubSup>
                        <m:sSubSupPr>
                          <m:ctrlPr>
                            <w:rPr>
                              <w:rFonts w:ascii="Cambria Math" w:eastAsia="Times New Roman" w:hAnsi="Cambria Math" w:cs="Times New Roman"/>
                              <w:i/>
                            </w:rPr>
                          </m:ctrlPr>
                        </m:sSubSupPr>
                        <m:e>
                          <m:r>
                            <w:rPr>
                              <w:rFonts w:ascii="Cambria Math" w:eastAsia="Times New Roman" w:hAnsi="Cambria Math" w:cs="Times New Roman"/>
                            </w:rPr>
                            <m:t>n</m:t>
                          </m:r>
                        </m:e>
                        <m:sub>
                          <m:r>
                            <w:rPr>
                              <w:rFonts w:ascii="Cambria Math" w:eastAsia="Times New Roman" w:hAnsi="Cambria Math" w:cs="Times New Roman"/>
                            </w:rPr>
                            <m:t>y,x,MAT,NS,z</m:t>
                          </m:r>
                        </m:sub>
                        <m:sup>
                          <m:r>
                            <w:rPr>
                              <w:rFonts w:ascii="Cambria Math" w:eastAsia="Times New Roman" w:hAnsi="Cambria Math" w:cs="Times New Roman"/>
                            </w:rPr>
                            <m:t>+</m:t>
                          </m:r>
                        </m:sup>
                      </m:sSubSup>
                      <m:r>
                        <w:rPr>
                          <w:rFonts w:ascii="Cambria Math" w:eastAsia="Times New Roman" w:hAnsi="Cambria Math" w:cs="Times New Roman"/>
                        </w:rPr>
                        <m:t>=</m:t>
                      </m:r>
                    </m:e>
                    <m:e>
                      <m:sSub>
                        <m:sSubPr>
                          <m:ctrlPr>
                            <w:rPr>
                              <w:rFonts w:ascii="Cambria Math" w:eastAsia="Times New Roman" w:hAnsi="Cambria Math" w:cs="Times New Roman"/>
                              <w:i/>
                            </w:rPr>
                          </m:ctrlPr>
                        </m:sSubPr>
                        <m:e>
                          <m:r>
                            <w:rPr>
                              <w:rFonts w:ascii="Cambria Math" w:eastAsia="Times New Roman" w:hAnsi="Cambria Math" w:cs="Times New Roman"/>
                            </w:rPr>
                            <m:t>ϕ</m:t>
                          </m:r>
                        </m:e>
                        <m:sub>
                          <m:r>
                            <w:rPr>
                              <w:rFonts w:ascii="Cambria Math" w:eastAsia="Times New Roman" w:hAnsi="Cambria Math" w:cs="Times New Roman"/>
                            </w:rPr>
                            <m:t>t,x,z</m:t>
                          </m:r>
                        </m:sub>
                      </m:sSub>
                      <m:r>
                        <w:rPr>
                          <w:rFonts w:ascii="Cambria Math" w:eastAsia="Times New Roman" w:hAnsi="Cambria Math" w:cs="Times New Roman"/>
                        </w:rPr>
                        <m:t>∙</m:t>
                      </m:r>
                      <m:sSub>
                        <m:sSubPr>
                          <m:ctrlPr>
                            <w:rPr>
                              <w:rFonts w:ascii="Cambria Math" w:eastAsia="Times New Roman" w:hAnsi="Cambria Math" w:cs="Times New Roman"/>
                              <w:i/>
                            </w:rPr>
                          </m:ctrlPr>
                        </m:sSubPr>
                        <m:e>
                          <m:r>
                            <w:rPr>
                              <w:rFonts w:ascii="Cambria Math" w:eastAsia="Times New Roman" w:hAnsi="Cambria Math" w:cs="Times New Roman"/>
                            </w:rPr>
                            <m:t>n</m:t>
                          </m:r>
                        </m:e>
                        <m:sub>
                          <m:r>
                            <w:rPr>
                              <w:rFonts w:ascii="Cambria Math" w:eastAsia="Times New Roman" w:hAnsi="Cambria Math" w:cs="Times New Roman"/>
                            </w:rPr>
                            <m:t>y,x,IMM,NS,z</m:t>
                          </m:r>
                        </m:sub>
                      </m:sSub>
                    </m:e>
                  </m:mr>
                </m:m>
              </m:oMath>
            </m:oMathPara>
          </w:p>
        </w:tc>
        <w:tc>
          <w:tcPr>
            <w:tcW w:w="3510" w:type="dxa"/>
            <w:vAlign w:val="center"/>
          </w:tcPr>
          <w:p w14:paraId="4A466C78" w14:textId="77777777" w:rsidR="000F45A3" w:rsidRDefault="000F45A3" w:rsidP="000F45A3"/>
        </w:tc>
        <w:tc>
          <w:tcPr>
            <w:tcW w:w="738" w:type="dxa"/>
            <w:vAlign w:val="center"/>
          </w:tcPr>
          <w:p w14:paraId="0ABC207F" w14:textId="77003A53" w:rsidR="000F45A3" w:rsidRDefault="000F45A3" w:rsidP="000F45A3">
            <w:r>
              <w:t>D.1a</w:t>
            </w:r>
          </w:p>
          <w:p w14:paraId="6E376700" w14:textId="5ECA7BFC" w:rsidR="000F45A3" w:rsidRDefault="000F45A3" w:rsidP="000F45A3">
            <w:r>
              <w:t>D.1b</w:t>
            </w:r>
          </w:p>
        </w:tc>
      </w:tr>
    </w:tbl>
    <w:p w14:paraId="22E04387" w14:textId="551C66D7" w:rsidR="000F45A3" w:rsidRDefault="000F45A3" w:rsidP="000F45A3">
      <w:pPr>
        <w:rPr>
          <w:rFonts w:eastAsiaTheme="minorEastAsia"/>
        </w:rPr>
      </w:pPr>
      <w:r>
        <w:rPr>
          <w:rFonts w:eastAsiaTheme="minorEastAsia"/>
        </w:rPr>
        <w:t>where</w:t>
      </w:r>
      <w:r w:rsidR="009237B3">
        <w:rPr>
          <w:rFonts w:eastAsiaTheme="minorEastAsia"/>
        </w:rPr>
        <w:t xml:space="preserve"> </w:t>
      </w:r>
      <w:r w:rsidR="009237B3" w:rsidRPr="009237B3">
        <w:rPr>
          <w:rFonts w:eastAsiaTheme="minorEastAsia"/>
          <w:i/>
        </w:rPr>
        <w:t>y</w:t>
      </w:r>
      <w:r w:rsidR="009237B3">
        <w:rPr>
          <w:rFonts w:eastAsiaTheme="minorEastAsia"/>
        </w:rPr>
        <w:t xml:space="preserve"> falls in time block </w:t>
      </w:r>
      <w:r w:rsidR="009237B3" w:rsidRPr="009237B3">
        <w:rPr>
          <w:rFonts w:eastAsiaTheme="minorEastAsia"/>
          <w:i/>
        </w:rPr>
        <w:t>t</w:t>
      </w:r>
      <w:r w:rsidR="009237B3">
        <w:rPr>
          <w:rFonts w:eastAsiaTheme="minorEastAsia"/>
        </w:rPr>
        <w:t xml:space="preserve"> and</w:t>
      </w:r>
      <w:r>
        <w:rPr>
          <w:rFonts w:eastAsiaTheme="minorEastAsia"/>
        </w:rPr>
        <w:t xml:space="preserve"> </w:t>
      </w:r>
      <m:oMath>
        <m:sSub>
          <m:sSubPr>
            <m:ctrlPr>
              <w:rPr>
                <w:rFonts w:ascii="Cambria Math" w:eastAsia="Times New Roman" w:hAnsi="Cambria Math" w:cs="Times New Roman"/>
                <w:i/>
              </w:rPr>
            </m:ctrlPr>
          </m:sSubPr>
          <m:e>
            <m:r>
              <w:rPr>
                <w:rFonts w:ascii="Cambria Math" w:eastAsia="Times New Roman" w:hAnsi="Cambria Math" w:cs="Times New Roman"/>
              </w:rPr>
              <m:t>n</m:t>
            </m:r>
          </m:e>
          <m:sub>
            <m:r>
              <w:rPr>
                <w:rFonts w:ascii="Cambria Math" w:eastAsia="Times New Roman" w:hAnsi="Cambria Math" w:cs="Times New Roman"/>
              </w:rPr>
              <m:t>y,x,IMM,NS,z</m:t>
            </m:r>
          </m:sub>
        </m:sSub>
      </m:oMath>
      <w:r>
        <w:rPr>
          <w:rFonts w:eastAsiaTheme="minorEastAsia"/>
        </w:rPr>
        <w:t xml:space="preserve"> is the number of immature, new shell crab of sex </w:t>
      </w:r>
      <w:r w:rsidRPr="00DA1586">
        <w:rPr>
          <w:rFonts w:eastAsiaTheme="minorEastAsia"/>
          <w:i/>
        </w:rPr>
        <w:t>x</w:t>
      </w:r>
      <w:r>
        <w:rPr>
          <w:rFonts w:eastAsiaTheme="minorEastAsia"/>
        </w:rPr>
        <w:t xml:space="preserve"> at pre-molt size </w:t>
      </w:r>
      <w:r w:rsidRPr="00DA1586">
        <w:rPr>
          <w:rFonts w:eastAsiaTheme="minorEastAsia"/>
          <w:i/>
        </w:rPr>
        <w:t>z</w:t>
      </w:r>
      <w:r>
        <w:rPr>
          <w:rFonts w:eastAsiaTheme="minorEastAsia"/>
        </w:rPr>
        <w:t>.</w:t>
      </w:r>
    </w:p>
    <w:p w14:paraId="108B4C7E" w14:textId="7AA4BA3E" w:rsidR="000F45A3" w:rsidRDefault="000F45A3" w:rsidP="000F45A3">
      <w:pPr>
        <w:rPr>
          <w:rFonts w:eastAsiaTheme="minorEastAsia"/>
        </w:rPr>
      </w:pPr>
      <w:r>
        <w:rPr>
          <w:rFonts w:eastAsiaTheme="minorEastAsia"/>
        </w:rPr>
        <w:t xml:space="preserve">The sex- and size-specific probabilities of maturing, </w:t>
      </w:r>
      <m:oMath>
        <m:sSub>
          <m:sSubPr>
            <m:ctrlPr>
              <w:rPr>
                <w:rFonts w:ascii="Cambria Math" w:eastAsia="Times New Roman" w:hAnsi="Cambria Math" w:cs="Times New Roman"/>
                <w:i/>
              </w:rPr>
            </m:ctrlPr>
          </m:sSubPr>
          <m:e>
            <m:r>
              <w:rPr>
                <w:rFonts w:ascii="Cambria Math" w:eastAsia="Times New Roman" w:hAnsi="Cambria Math" w:cs="Times New Roman"/>
              </w:rPr>
              <m:t>ϕ</m:t>
            </m:r>
          </m:e>
          <m:sub>
            <m:r>
              <w:rPr>
                <w:rFonts w:ascii="Cambria Math" w:eastAsia="Times New Roman" w:hAnsi="Cambria Math" w:cs="Times New Roman"/>
              </w:rPr>
              <m:t>t,x,z</m:t>
            </m:r>
          </m:sub>
        </m:sSub>
      </m:oMath>
      <w:r>
        <w:rPr>
          <w:rFonts w:eastAsiaTheme="minorEastAsia"/>
        </w:rPr>
        <w:t xml:space="preserve">, are related to the </w:t>
      </w:r>
      <w:r w:rsidR="001D6995">
        <w:rPr>
          <w:rFonts w:eastAsiaTheme="minorEastAsia"/>
        </w:rPr>
        <w:t xml:space="preserve">logit-scale </w:t>
      </w:r>
      <w:r>
        <w:rPr>
          <w:rFonts w:eastAsiaTheme="minorEastAsia"/>
        </w:rPr>
        <w:t xml:space="preserve">model parameters </w:t>
      </w:r>
      <m:oMath>
        <m:sSubSup>
          <m:sSubSupPr>
            <m:ctrlPr>
              <w:rPr>
                <w:rFonts w:ascii="Cambria Math" w:eastAsia="Times New Roman" w:hAnsi="Cambria Math" w:cs="Times New Roman"/>
                <w:i/>
              </w:rPr>
            </m:ctrlPr>
          </m:sSubSupPr>
          <m:e>
            <m:r>
              <w:rPr>
                <w:rFonts w:ascii="Cambria Math" w:eastAsia="Times New Roman" w:hAnsi="Cambria Math" w:cs="Times New Roman"/>
              </w:rPr>
              <m:t>p</m:t>
            </m:r>
          </m:e>
          <m:sub>
            <m:r>
              <w:rPr>
                <w:rFonts w:ascii="Cambria Math" w:eastAsia="Times New Roman" w:hAnsi="Cambria Math" w:cs="Times New Roman"/>
              </w:rPr>
              <m:t>t,x,z</m:t>
            </m:r>
          </m:sub>
          <m:sup>
            <m:r>
              <w:rPr>
                <w:rFonts w:ascii="Cambria Math" w:eastAsia="Times New Roman" w:hAnsi="Cambria Math" w:cs="Times New Roman"/>
              </w:rPr>
              <m:t>mat</m:t>
            </m:r>
          </m:sup>
        </m:sSubSup>
      </m:oMath>
      <w:r>
        <w:rPr>
          <w:rFonts w:eastAsiaTheme="minorEastAsia"/>
        </w:rPr>
        <w:t xml:space="preserve"> by:</w:t>
      </w:r>
    </w:p>
    <w:tbl>
      <w:tblPr>
        <w:tblStyle w:val="TableGrid"/>
        <w:tblW w:w="0" w:type="auto"/>
        <w:tblLook w:val="04A0" w:firstRow="1" w:lastRow="0" w:firstColumn="1" w:lastColumn="0" w:noHBand="0" w:noVBand="1"/>
      </w:tblPr>
      <w:tblGrid>
        <w:gridCol w:w="5328"/>
        <w:gridCol w:w="3598"/>
        <w:gridCol w:w="650"/>
      </w:tblGrid>
      <w:tr w:rsidR="000F45A3" w14:paraId="7E8ED098" w14:textId="77777777" w:rsidTr="001D6995">
        <w:tc>
          <w:tcPr>
            <w:tcW w:w="5328" w:type="dxa"/>
            <w:vAlign w:val="center"/>
          </w:tcPr>
          <w:p w14:paraId="4B0224F6" w14:textId="66D6404B" w:rsidR="000F45A3" w:rsidRPr="00F63E40" w:rsidRDefault="00F37BDE" w:rsidP="0039625E">
            <w:pPr>
              <w:rPr>
                <w:rFonts w:eastAsia="Times New Roman" w:cs="Times New Roman"/>
              </w:rPr>
            </w:pPr>
            <m:oMathPara>
              <m:oMathParaPr>
                <m:jc m:val="left"/>
              </m:oMathParaPr>
              <m:oMath>
                <m:sSub>
                  <m:sSubPr>
                    <m:ctrlPr>
                      <w:rPr>
                        <w:rFonts w:ascii="Cambria Math" w:eastAsia="Times New Roman" w:hAnsi="Cambria Math" w:cs="Times New Roman"/>
                        <w:i/>
                      </w:rPr>
                    </m:ctrlPr>
                  </m:sSubPr>
                  <m:e>
                    <m:r>
                      <w:rPr>
                        <w:rFonts w:ascii="Cambria Math" w:eastAsia="Times New Roman" w:hAnsi="Cambria Math" w:cs="Times New Roman"/>
                      </w:rPr>
                      <m:t>ϕ</m:t>
                    </m:r>
                  </m:e>
                  <m:sub>
                    <m:r>
                      <w:rPr>
                        <w:rFonts w:ascii="Cambria Math" w:eastAsia="Times New Roman" w:hAnsi="Cambria Math" w:cs="Times New Roman"/>
                      </w:rPr>
                      <m:t>t,FEM,z</m:t>
                    </m:r>
                  </m:sub>
                </m:sSub>
                <m:r>
                  <w:rPr>
                    <w:rFonts w:ascii="Cambria Math" w:eastAsia="Times New Roman" w:hAnsi="Cambria Math" w:cs="Times New Roman"/>
                  </w:rPr>
                  <m:t>=</m:t>
                </m:r>
                <m:d>
                  <m:dPr>
                    <m:begChr m:val="{"/>
                    <m:endChr m:val=""/>
                    <m:ctrlPr>
                      <w:rPr>
                        <w:rFonts w:ascii="Cambria Math" w:eastAsia="Times New Roman" w:hAnsi="Cambria Math" w:cs="Times New Roman"/>
                        <w:i/>
                      </w:rPr>
                    </m:ctrlPr>
                  </m:dPr>
                  <m:e>
                    <m:m>
                      <m:mPr>
                        <m:mcs>
                          <m:mc>
                            <m:mcPr>
                              <m:count m:val="2"/>
                              <m:mcJc m:val="center"/>
                            </m:mcPr>
                          </m:mc>
                        </m:mcs>
                        <m:ctrlPr>
                          <w:rPr>
                            <w:rFonts w:ascii="Cambria Math" w:eastAsia="Times New Roman" w:hAnsi="Cambria Math" w:cs="Times New Roman"/>
                            <w:i/>
                          </w:rPr>
                        </m:ctrlPr>
                      </m:mPr>
                      <m:mr>
                        <m:e>
                          <m:f>
                            <m:fPr>
                              <m:ctrlPr>
                                <w:rPr>
                                  <w:rFonts w:ascii="Cambria Math" w:eastAsia="Times New Roman" w:hAnsi="Cambria Math" w:cs="Times New Roman"/>
                                  <w:i/>
                                </w:rPr>
                              </m:ctrlPr>
                            </m:fPr>
                            <m:num>
                              <m:r>
                                <w:rPr>
                                  <w:rFonts w:ascii="Cambria Math" w:eastAsia="Times New Roman" w:hAnsi="Cambria Math" w:cs="Times New Roman"/>
                                </w:rPr>
                                <m:t>1</m:t>
                              </m:r>
                            </m:num>
                            <m:den>
                              <m:r>
                                <w:rPr>
                                  <w:rFonts w:ascii="Cambria Math" w:eastAsia="Times New Roman" w:hAnsi="Cambria Math" w:cs="Times New Roman"/>
                                </w:rPr>
                                <m:t>1+</m:t>
                              </m:r>
                              <m:sSup>
                                <m:sSupPr>
                                  <m:ctrlPr>
                                    <w:rPr>
                                      <w:rFonts w:ascii="Cambria Math" w:eastAsia="Times New Roman" w:hAnsi="Cambria Math" w:cs="Times New Roman"/>
                                      <w:i/>
                                    </w:rPr>
                                  </m:ctrlPr>
                                </m:sSupPr>
                                <m:e>
                                  <m:r>
                                    <w:rPr>
                                      <w:rFonts w:ascii="Cambria Math" w:eastAsia="Times New Roman" w:hAnsi="Cambria Math" w:cs="Times New Roman"/>
                                    </w:rPr>
                                    <m:t>e</m:t>
                                  </m:r>
                                </m:e>
                                <m:sup>
                                  <m:sSubSup>
                                    <m:sSubSupPr>
                                      <m:ctrlPr>
                                        <w:rPr>
                                          <w:rFonts w:ascii="Cambria Math" w:eastAsia="Times New Roman" w:hAnsi="Cambria Math" w:cs="Times New Roman"/>
                                          <w:i/>
                                        </w:rPr>
                                      </m:ctrlPr>
                                    </m:sSubSupPr>
                                    <m:e>
                                      <m:r>
                                        <w:rPr>
                                          <w:rFonts w:ascii="Cambria Math" w:eastAsia="Times New Roman" w:hAnsi="Cambria Math" w:cs="Times New Roman"/>
                                        </w:rPr>
                                        <m:t>p</m:t>
                                      </m:r>
                                    </m:e>
                                    <m:sub>
                                      <m:r>
                                        <w:rPr>
                                          <w:rFonts w:ascii="Cambria Math" w:eastAsia="Times New Roman" w:hAnsi="Cambria Math" w:cs="Times New Roman"/>
                                        </w:rPr>
                                        <m:t>t,FEM,z</m:t>
                                      </m:r>
                                    </m:sub>
                                    <m:sup>
                                      <m:r>
                                        <w:rPr>
                                          <w:rFonts w:ascii="Cambria Math" w:eastAsia="Times New Roman" w:hAnsi="Cambria Math" w:cs="Times New Roman"/>
                                        </w:rPr>
                                        <m:t>mat</m:t>
                                      </m:r>
                                    </m:sup>
                                  </m:sSubSup>
                                </m:sup>
                              </m:sSup>
                            </m:den>
                          </m:f>
                        </m:e>
                        <m:e>
                          <m:r>
                            <w:rPr>
                              <w:rFonts w:ascii="Cambria Math" w:eastAsia="Times New Roman" w:hAnsi="Cambria Math" w:cs="Times New Roman"/>
                            </w:rPr>
                            <m:t>z≤</m:t>
                          </m:r>
                          <m:sSubSup>
                            <m:sSubSupPr>
                              <m:ctrlPr>
                                <w:rPr>
                                  <w:rFonts w:ascii="Cambria Math" w:eastAsia="Times New Roman" w:hAnsi="Cambria Math" w:cs="Times New Roman"/>
                                  <w:i/>
                                </w:rPr>
                              </m:ctrlPr>
                            </m:sSubSupPr>
                            <m:e>
                              <m:r>
                                <w:rPr>
                                  <w:rFonts w:ascii="Cambria Math" w:eastAsia="Times New Roman" w:hAnsi="Cambria Math" w:cs="Times New Roman"/>
                                </w:rPr>
                                <m:t>z</m:t>
                              </m:r>
                            </m:e>
                            <m:sub>
                              <m:r>
                                <w:rPr>
                                  <w:rFonts w:ascii="Cambria Math" w:eastAsia="Times New Roman" w:hAnsi="Cambria Math" w:cs="Times New Roman"/>
                                </w:rPr>
                                <m:t>t,FEM</m:t>
                              </m:r>
                            </m:sub>
                            <m:sup>
                              <m:r>
                                <w:rPr>
                                  <w:rFonts w:ascii="Cambria Math" w:eastAsia="Times New Roman" w:hAnsi="Cambria Math" w:cs="Times New Roman"/>
                                </w:rPr>
                                <m:t>mat</m:t>
                              </m:r>
                            </m:sup>
                          </m:sSubSup>
                        </m:e>
                      </m:mr>
                      <m:mr>
                        <m:e>
                          <m:r>
                            <w:rPr>
                              <w:rFonts w:ascii="Cambria Math" w:eastAsia="Times New Roman" w:hAnsi="Cambria Math" w:cs="Times New Roman"/>
                            </w:rPr>
                            <m:t>1</m:t>
                          </m:r>
                        </m:e>
                        <m:e>
                          <m:r>
                            <w:rPr>
                              <w:rFonts w:ascii="Cambria Math" w:eastAsia="Times New Roman" w:hAnsi="Cambria Math" w:cs="Times New Roman"/>
                            </w:rPr>
                            <m:t>z&gt;</m:t>
                          </m:r>
                          <m:sSubSup>
                            <m:sSubSupPr>
                              <m:ctrlPr>
                                <w:rPr>
                                  <w:rFonts w:ascii="Cambria Math" w:eastAsia="Times New Roman" w:hAnsi="Cambria Math" w:cs="Times New Roman"/>
                                  <w:i/>
                                </w:rPr>
                              </m:ctrlPr>
                            </m:sSubSupPr>
                            <m:e>
                              <m:r>
                                <w:rPr>
                                  <w:rFonts w:ascii="Cambria Math" w:eastAsia="Times New Roman" w:hAnsi="Cambria Math" w:cs="Times New Roman"/>
                                </w:rPr>
                                <m:t>z</m:t>
                              </m:r>
                            </m:e>
                            <m:sub>
                              <m:r>
                                <w:rPr>
                                  <w:rFonts w:ascii="Cambria Math" w:eastAsia="Times New Roman" w:hAnsi="Cambria Math" w:cs="Times New Roman"/>
                                </w:rPr>
                                <m:t>t,FEM</m:t>
                              </m:r>
                            </m:sub>
                            <m:sup>
                              <m:r>
                                <w:rPr>
                                  <w:rFonts w:ascii="Cambria Math" w:eastAsia="Times New Roman" w:hAnsi="Cambria Math" w:cs="Times New Roman"/>
                                </w:rPr>
                                <m:t>mat</m:t>
                              </m:r>
                            </m:sup>
                          </m:sSubSup>
                        </m:e>
                      </m:mr>
                    </m:m>
                  </m:e>
                </m:d>
              </m:oMath>
            </m:oMathPara>
          </w:p>
        </w:tc>
        <w:tc>
          <w:tcPr>
            <w:tcW w:w="3598" w:type="dxa"/>
            <w:vAlign w:val="center"/>
          </w:tcPr>
          <w:p w14:paraId="2C50CB22" w14:textId="77777777" w:rsidR="000F45A3" w:rsidRDefault="000F45A3" w:rsidP="000F45A3">
            <w:r>
              <w:t xml:space="preserve">female probabilities of maturing at pre-molt size </w:t>
            </w:r>
            <w:r w:rsidRPr="00111B28">
              <w:rPr>
                <w:i/>
              </w:rPr>
              <w:t>z</w:t>
            </w:r>
          </w:p>
        </w:tc>
        <w:tc>
          <w:tcPr>
            <w:tcW w:w="650" w:type="dxa"/>
            <w:vAlign w:val="center"/>
          </w:tcPr>
          <w:p w14:paraId="328DA20E" w14:textId="190359BA" w:rsidR="000F45A3" w:rsidRDefault="000F45A3" w:rsidP="000F45A3">
            <w:r>
              <w:t>D.2a</w:t>
            </w:r>
          </w:p>
        </w:tc>
      </w:tr>
      <w:tr w:rsidR="000F45A3" w14:paraId="668C9A28" w14:textId="77777777" w:rsidTr="001D6995">
        <w:tc>
          <w:tcPr>
            <w:tcW w:w="5328" w:type="dxa"/>
            <w:vAlign w:val="center"/>
          </w:tcPr>
          <w:p w14:paraId="47E54B6F" w14:textId="28A5F284" w:rsidR="000F45A3" w:rsidRPr="00F63E40" w:rsidRDefault="00F37BDE" w:rsidP="000F45A3">
            <w:pPr>
              <w:rPr>
                <w:rFonts w:eastAsia="Times New Roman" w:cs="Times New Roman"/>
              </w:rPr>
            </w:pPr>
            <m:oMathPara>
              <m:oMathParaPr>
                <m:jc m:val="left"/>
              </m:oMathParaPr>
              <m:oMath>
                <m:sSub>
                  <m:sSubPr>
                    <m:ctrlPr>
                      <w:rPr>
                        <w:rFonts w:ascii="Cambria Math" w:eastAsia="Times New Roman" w:hAnsi="Cambria Math" w:cs="Times New Roman"/>
                        <w:i/>
                      </w:rPr>
                    </m:ctrlPr>
                  </m:sSubPr>
                  <m:e>
                    <m:r>
                      <w:rPr>
                        <w:rFonts w:ascii="Cambria Math" w:eastAsia="Times New Roman" w:hAnsi="Cambria Math" w:cs="Times New Roman"/>
                      </w:rPr>
                      <m:t>ϕ</m:t>
                    </m:r>
                  </m:e>
                  <m:sub>
                    <m:r>
                      <w:rPr>
                        <w:rFonts w:ascii="Cambria Math" w:eastAsia="Times New Roman" w:hAnsi="Cambria Math" w:cs="Times New Roman"/>
                      </w:rPr>
                      <m:t>t,MALE,z</m:t>
                    </m:r>
                  </m:sub>
                </m:sSub>
                <m:r>
                  <w:rPr>
                    <w:rFonts w:ascii="Cambria Math" w:eastAsia="Times New Roman" w:hAnsi="Cambria Math" w:cs="Times New Roman"/>
                  </w:rPr>
                  <m:t>=</m:t>
                </m:r>
                <m:d>
                  <m:dPr>
                    <m:begChr m:val="{"/>
                    <m:endChr m:val=""/>
                    <m:ctrlPr>
                      <w:rPr>
                        <w:rFonts w:ascii="Cambria Math" w:eastAsia="Times New Roman" w:hAnsi="Cambria Math" w:cs="Times New Roman"/>
                        <w:i/>
                      </w:rPr>
                    </m:ctrlPr>
                  </m:dPr>
                  <m:e>
                    <m:m>
                      <m:mPr>
                        <m:mcs>
                          <m:mc>
                            <m:mcPr>
                              <m:count m:val="2"/>
                              <m:mcJc m:val="center"/>
                            </m:mcPr>
                          </m:mc>
                        </m:mcs>
                        <m:ctrlPr>
                          <w:rPr>
                            <w:rFonts w:ascii="Cambria Math" w:eastAsia="Times New Roman" w:hAnsi="Cambria Math" w:cs="Times New Roman"/>
                            <w:i/>
                          </w:rPr>
                        </m:ctrlPr>
                      </m:mPr>
                      <m:mr>
                        <m:e>
                          <m:f>
                            <m:fPr>
                              <m:ctrlPr>
                                <w:rPr>
                                  <w:rFonts w:ascii="Cambria Math" w:eastAsia="Times New Roman" w:hAnsi="Cambria Math" w:cs="Times New Roman"/>
                                  <w:i/>
                                </w:rPr>
                              </m:ctrlPr>
                            </m:fPr>
                            <m:num>
                              <m:r>
                                <w:rPr>
                                  <w:rFonts w:ascii="Cambria Math" w:eastAsia="Times New Roman" w:hAnsi="Cambria Math" w:cs="Times New Roman"/>
                                </w:rPr>
                                <m:t>1</m:t>
                              </m:r>
                            </m:num>
                            <m:den>
                              <m:r>
                                <w:rPr>
                                  <w:rFonts w:ascii="Cambria Math" w:eastAsia="Times New Roman" w:hAnsi="Cambria Math" w:cs="Times New Roman"/>
                                </w:rPr>
                                <m:t>1+</m:t>
                              </m:r>
                              <m:sSup>
                                <m:sSupPr>
                                  <m:ctrlPr>
                                    <w:rPr>
                                      <w:rFonts w:ascii="Cambria Math" w:eastAsia="Times New Roman" w:hAnsi="Cambria Math" w:cs="Times New Roman"/>
                                      <w:i/>
                                    </w:rPr>
                                  </m:ctrlPr>
                                </m:sSupPr>
                                <m:e>
                                  <m:r>
                                    <w:rPr>
                                      <w:rFonts w:ascii="Cambria Math" w:eastAsia="Times New Roman" w:hAnsi="Cambria Math" w:cs="Times New Roman"/>
                                    </w:rPr>
                                    <m:t>e</m:t>
                                  </m:r>
                                </m:e>
                                <m:sup>
                                  <m:sSubSup>
                                    <m:sSubSupPr>
                                      <m:ctrlPr>
                                        <w:rPr>
                                          <w:rFonts w:ascii="Cambria Math" w:eastAsia="Times New Roman" w:hAnsi="Cambria Math" w:cs="Times New Roman"/>
                                          <w:i/>
                                        </w:rPr>
                                      </m:ctrlPr>
                                    </m:sSubSupPr>
                                    <m:e>
                                      <m:r>
                                        <w:rPr>
                                          <w:rFonts w:ascii="Cambria Math" w:eastAsia="Times New Roman" w:hAnsi="Cambria Math" w:cs="Times New Roman"/>
                                        </w:rPr>
                                        <m:t>p</m:t>
                                      </m:r>
                                    </m:e>
                                    <m:sub>
                                      <m:r>
                                        <w:rPr>
                                          <w:rFonts w:ascii="Cambria Math" w:eastAsia="Times New Roman" w:hAnsi="Cambria Math" w:cs="Times New Roman"/>
                                        </w:rPr>
                                        <m:t>t,MALE,z</m:t>
                                      </m:r>
                                    </m:sub>
                                    <m:sup>
                                      <m:r>
                                        <w:rPr>
                                          <w:rFonts w:ascii="Cambria Math" w:eastAsia="Times New Roman" w:hAnsi="Cambria Math" w:cs="Times New Roman"/>
                                        </w:rPr>
                                        <m:t>mat</m:t>
                                      </m:r>
                                    </m:sup>
                                  </m:sSubSup>
                                </m:sup>
                              </m:sSup>
                            </m:den>
                          </m:f>
                        </m:e>
                        <m:e>
                          <m:r>
                            <w:rPr>
                              <w:rFonts w:ascii="Cambria Math" w:eastAsia="Times New Roman" w:hAnsi="Cambria Math" w:cs="Times New Roman"/>
                            </w:rPr>
                            <m:t>z≤</m:t>
                          </m:r>
                          <m:sSubSup>
                            <m:sSubSupPr>
                              <m:ctrlPr>
                                <w:rPr>
                                  <w:rFonts w:ascii="Cambria Math" w:eastAsia="Times New Roman" w:hAnsi="Cambria Math" w:cs="Times New Roman"/>
                                  <w:i/>
                                </w:rPr>
                              </m:ctrlPr>
                            </m:sSubSupPr>
                            <m:e>
                              <m:r>
                                <w:rPr>
                                  <w:rFonts w:ascii="Cambria Math" w:eastAsia="Times New Roman" w:hAnsi="Cambria Math" w:cs="Times New Roman"/>
                                </w:rPr>
                                <m:t>z</m:t>
                              </m:r>
                            </m:e>
                            <m:sub>
                              <m:r>
                                <w:rPr>
                                  <w:rFonts w:ascii="Cambria Math" w:eastAsia="Times New Roman" w:hAnsi="Cambria Math" w:cs="Times New Roman"/>
                                </w:rPr>
                                <m:t>t,MALE</m:t>
                              </m:r>
                            </m:sub>
                            <m:sup>
                              <m:r>
                                <w:rPr>
                                  <w:rFonts w:ascii="Cambria Math" w:eastAsia="Times New Roman" w:hAnsi="Cambria Math" w:cs="Times New Roman"/>
                                </w:rPr>
                                <m:t>mat</m:t>
                              </m:r>
                            </m:sup>
                          </m:sSubSup>
                        </m:e>
                      </m:mr>
                      <m:mr>
                        <m:e>
                          <m:r>
                            <w:rPr>
                              <w:rFonts w:ascii="Cambria Math" w:eastAsia="Times New Roman" w:hAnsi="Cambria Math" w:cs="Times New Roman"/>
                            </w:rPr>
                            <m:t>1</m:t>
                          </m:r>
                        </m:e>
                        <m:e>
                          <m:r>
                            <w:rPr>
                              <w:rFonts w:ascii="Cambria Math" w:eastAsia="Times New Roman" w:hAnsi="Cambria Math" w:cs="Times New Roman"/>
                            </w:rPr>
                            <m:t>z&gt;</m:t>
                          </m:r>
                          <m:sSubSup>
                            <m:sSubSupPr>
                              <m:ctrlPr>
                                <w:rPr>
                                  <w:rFonts w:ascii="Cambria Math" w:eastAsia="Times New Roman" w:hAnsi="Cambria Math" w:cs="Times New Roman"/>
                                  <w:i/>
                                </w:rPr>
                              </m:ctrlPr>
                            </m:sSubSupPr>
                            <m:e>
                              <m:r>
                                <w:rPr>
                                  <w:rFonts w:ascii="Cambria Math" w:eastAsia="Times New Roman" w:hAnsi="Cambria Math" w:cs="Times New Roman"/>
                                </w:rPr>
                                <m:t>z</m:t>
                              </m:r>
                            </m:e>
                            <m:sub>
                              <m:r>
                                <w:rPr>
                                  <w:rFonts w:ascii="Cambria Math" w:eastAsia="Times New Roman" w:hAnsi="Cambria Math" w:cs="Times New Roman"/>
                                </w:rPr>
                                <m:t>t,MALE</m:t>
                              </m:r>
                            </m:sub>
                            <m:sup>
                              <m:r>
                                <w:rPr>
                                  <w:rFonts w:ascii="Cambria Math" w:eastAsia="Times New Roman" w:hAnsi="Cambria Math" w:cs="Times New Roman"/>
                                </w:rPr>
                                <m:t>mat</m:t>
                              </m:r>
                            </m:sup>
                          </m:sSubSup>
                        </m:e>
                      </m:mr>
                    </m:m>
                  </m:e>
                </m:d>
              </m:oMath>
            </m:oMathPara>
          </w:p>
        </w:tc>
        <w:tc>
          <w:tcPr>
            <w:tcW w:w="3598" w:type="dxa"/>
            <w:vAlign w:val="center"/>
          </w:tcPr>
          <w:p w14:paraId="428BB0AC" w14:textId="77777777" w:rsidR="000F45A3" w:rsidRDefault="000F45A3" w:rsidP="000F45A3">
            <w:r>
              <w:t xml:space="preserve">male probabilities of maturing at pre-molt size </w:t>
            </w:r>
            <w:r w:rsidRPr="00111B28">
              <w:rPr>
                <w:i/>
              </w:rPr>
              <w:t>z</w:t>
            </w:r>
          </w:p>
        </w:tc>
        <w:tc>
          <w:tcPr>
            <w:tcW w:w="650" w:type="dxa"/>
            <w:vAlign w:val="center"/>
          </w:tcPr>
          <w:p w14:paraId="04059E0A" w14:textId="3095EC9E" w:rsidR="000F45A3" w:rsidRDefault="000F45A3" w:rsidP="000F45A3">
            <w:r>
              <w:t>D.2b</w:t>
            </w:r>
          </w:p>
        </w:tc>
      </w:tr>
    </w:tbl>
    <w:p w14:paraId="799E0D77" w14:textId="6AEBABF5" w:rsidR="001D6995" w:rsidRDefault="000F45A3" w:rsidP="00CD1952">
      <w:pPr>
        <w:spacing w:after="220" w:line="240" w:lineRule="auto"/>
      </w:pPr>
      <w:r>
        <w:lastRenderedPageBreak/>
        <w:t>where</w:t>
      </w:r>
      <w:r w:rsidR="001D6995">
        <w:t xml:space="preserve"> the</w:t>
      </w:r>
      <w:r>
        <w:t xml:space="preserve"> </w:t>
      </w:r>
      <m:oMath>
        <m:sSubSup>
          <m:sSubSupPr>
            <m:ctrlPr>
              <w:rPr>
                <w:rFonts w:ascii="Cambria Math" w:eastAsia="Times New Roman" w:hAnsi="Cambria Math" w:cs="Times New Roman"/>
                <w:i/>
              </w:rPr>
            </m:ctrlPr>
          </m:sSubSupPr>
          <m:e>
            <m:r>
              <w:rPr>
                <w:rFonts w:ascii="Cambria Math" w:eastAsia="Times New Roman" w:hAnsi="Cambria Math" w:cs="Times New Roman"/>
              </w:rPr>
              <m:t>z</m:t>
            </m:r>
          </m:e>
          <m:sub>
            <m:r>
              <w:rPr>
                <w:rFonts w:ascii="Cambria Math" w:eastAsia="Times New Roman" w:hAnsi="Cambria Math" w:cs="Times New Roman"/>
              </w:rPr>
              <m:t>t,x</m:t>
            </m:r>
          </m:sub>
          <m:sup>
            <m:r>
              <w:rPr>
                <w:rFonts w:ascii="Cambria Math" w:eastAsia="Times New Roman" w:hAnsi="Cambria Math" w:cs="Times New Roman"/>
              </w:rPr>
              <m:t>mat</m:t>
            </m:r>
          </m:sup>
        </m:sSubSup>
      </m:oMath>
      <w:r>
        <w:t xml:space="preserve"> </w:t>
      </w:r>
      <w:r w:rsidR="001D6995">
        <w:t xml:space="preserve">are constants specifying the minimum pre-molt size at which to assume all immature crab will mature upon molting. The </w:t>
      </w:r>
      <m:oMath>
        <m:sSubSup>
          <m:sSubSupPr>
            <m:ctrlPr>
              <w:rPr>
                <w:rFonts w:ascii="Cambria Math" w:eastAsia="Times New Roman" w:hAnsi="Cambria Math" w:cs="Times New Roman"/>
                <w:i/>
              </w:rPr>
            </m:ctrlPr>
          </m:sSubSupPr>
          <m:e>
            <m:r>
              <w:rPr>
                <w:rFonts w:ascii="Cambria Math" w:eastAsia="Times New Roman" w:hAnsi="Cambria Math" w:cs="Times New Roman"/>
              </w:rPr>
              <m:t>z</m:t>
            </m:r>
          </m:e>
          <m:sub>
            <m:r>
              <w:rPr>
                <w:rFonts w:ascii="Cambria Math" w:eastAsia="Times New Roman" w:hAnsi="Cambria Math" w:cs="Times New Roman"/>
              </w:rPr>
              <m:t>t,x</m:t>
            </m:r>
          </m:sub>
          <m:sup>
            <m:r>
              <w:rPr>
                <w:rFonts w:ascii="Cambria Math" w:eastAsia="Times New Roman" w:hAnsi="Cambria Math" w:cs="Times New Roman"/>
              </w:rPr>
              <m:t>mat</m:t>
            </m:r>
          </m:sup>
        </m:sSubSup>
      </m:oMath>
      <w:r w:rsidR="00BE7EDC">
        <w:rPr>
          <w:rFonts w:eastAsiaTheme="minorEastAsia"/>
        </w:rPr>
        <w:t xml:space="preserve"> are used here </w:t>
      </w:r>
      <w:r w:rsidR="001D6995">
        <w:rPr>
          <w:rFonts w:eastAsiaTheme="minorEastAsia"/>
        </w:rPr>
        <w:t>pedagogical</w:t>
      </w:r>
      <w:r w:rsidR="00BE7EDC">
        <w:rPr>
          <w:rFonts w:eastAsiaTheme="minorEastAsia"/>
        </w:rPr>
        <w:t xml:space="preserve">ly; in actuality, the user specifies the </w:t>
      </w:r>
      <w:r w:rsidR="00BE7EDC" w:rsidRPr="00BE7EDC">
        <w:rPr>
          <w:rFonts w:eastAsiaTheme="minorEastAsia"/>
          <w:i/>
        </w:rPr>
        <w:t>number</w:t>
      </w:r>
      <w:r w:rsidR="00BE7EDC">
        <w:rPr>
          <w:rFonts w:eastAsiaTheme="minorEastAsia"/>
        </w:rPr>
        <w:t xml:space="preserve"> of logit-scale parameters to estimate (one per size bin starting with the first bin) for each sex, and this determines the</w:t>
      </w:r>
      <w:r w:rsidR="00BE7EDC">
        <w:t xml:space="preserve"> </w:t>
      </w:r>
      <m:oMath>
        <m:sSubSup>
          <m:sSubSupPr>
            <m:ctrlPr>
              <w:rPr>
                <w:rFonts w:ascii="Cambria Math" w:eastAsia="Times New Roman" w:hAnsi="Cambria Math" w:cs="Times New Roman"/>
                <w:i/>
              </w:rPr>
            </m:ctrlPr>
          </m:sSubSupPr>
          <m:e>
            <m:r>
              <w:rPr>
                <w:rFonts w:ascii="Cambria Math" w:eastAsia="Times New Roman" w:hAnsi="Cambria Math" w:cs="Times New Roman"/>
              </w:rPr>
              <m:t>z</m:t>
            </m:r>
          </m:e>
          <m:sub>
            <m:r>
              <w:rPr>
                <w:rFonts w:ascii="Cambria Math" w:eastAsia="Times New Roman" w:hAnsi="Cambria Math" w:cs="Times New Roman"/>
              </w:rPr>
              <m:t>t,x</m:t>
            </m:r>
          </m:sub>
          <m:sup>
            <m:r>
              <w:rPr>
                <w:rFonts w:ascii="Cambria Math" w:eastAsia="Times New Roman" w:hAnsi="Cambria Math" w:cs="Times New Roman"/>
              </w:rPr>
              <m:t>mat</m:t>
            </m:r>
          </m:sup>
        </m:sSubSup>
      </m:oMath>
      <w:r w:rsidR="00BE7EDC">
        <w:rPr>
          <w:rFonts w:eastAsiaTheme="minorEastAsia"/>
        </w:rPr>
        <w:t xml:space="preserve"> used above</w:t>
      </w:r>
      <w:r>
        <w:rPr>
          <w:rFonts w:eastAsiaTheme="minorEastAsia"/>
        </w:rPr>
        <w:t>.</w:t>
      </w:r>
      <w:r>
        <w:t xml:space="preserve"> </w:t>
      </w:r>
    </w:p>
    <w:p w14:paraId="540DC768" w14:textId="6BE5CA65" w:rsidR="00BE7EDC" w:rsidRDefault="00BE7EDC" w:rsidP="00CD1952">
      <w:pPr>
        <w:spacing w:after="220" w:line="240" w:lineRule="auto"/>
      </w:pPr>
      <w:r>
        <w:t>This parameterization differs from that used in TCSAM2013 (App. 1, Section D). In TCSAM2013, the model parameters are estimated on the ln-scale and constrained to be less than 0</w:t>
      </w:r>
      <w:r w:rsidR="00213314">
        <w:t xml:space="preserve"> so that the resulting maturation probabilities are between 0 and 1. However, the parameters associated with larger size bins frequently hit the </w:t>
      </w:r>
      <w:r w:rsidR="00804CE7">
        <w:t xml:space="preserve">0 upper bound in TCSAM2013, which may affect overall model convergence and stability. The logit-scale parameters used here may be less problematic in this respect. </w:t>
      </w:r>
    </w:p>
    <w:p w14:paraId="659C1CF5" w14:textId="6E30B982" w:rsidR="00553F23" w:rsidRDefault="000F45A3" w:rsidP="00CD1952">
      <w:pPr>
        <w:spacing w:after="220" w:line="240" w:lineRule="auto"/>
      </w:pPr>
      <w:r>
        <w:t xml:space="preserve">Second difference penalties </w:t>
      </w:r>
      <w:r w:rsidR="00804CE7">
        <w:t>are applied to</w:t>
      </w:r>
      <w:r>
        <w:t xml:space="preserve"> the parameter estimates</w:t>
      </w:r>
      <w:r w:rsidR="00804CE7">
        <w:t xml:space="preserve"> in TCSAM2013</w:t>
      </w:r>
      <w:r>
        <w:t xml:space="preserve">’s objective function to promote relatively smooth changes </w:t>
      </w:r>
      <w:r w:rsidR="00804CE7">
        <w:t xml:space="preserve">in these parameters </w:t>
      </w:r>
      <w:r>
        <w:t>with size.</w:t>
      </w:r>
      <w:r w:rsidR="00804CE7">
        <w:t xml:space="preserve"> Similar penalties are not explicitly included in TCSAM2014</w:t>
      </w:r>
      <w:r w:rsidR="00DF157F">
        <w:t>, but can be included by the user through specifying an appropriate prior on the parameters.</w:t>
      </w:r>
    </w:p>
    <w:p w14:paraId="01EAD540" w14:textId="77777777" w:rsidR="00001926" w:rsidRPr="00950323" w:rsidRDefault="00001926" w:rsidP="00950323">
      <w:pPr>
        <w:pStyle w:val="Heading2"/>
      </w:pPr>
      <w:r w:rsidRPr="00950323">
        <w:t>E. Model processes: recruitment</w:t>
      </w:r>
    </w:p>
    <w:p w14:paraId="2903A07D" w14:textId="0F559B2D" w:rsidR="00001926" w:rsidRPr="00001926" w:rsidRDefault="00001926" w:rsidP="00001926">
      <w:pPr>
        <w:spacing w:after="220" w:line="240" w:lineRule="auto"/>
        <w:rPr>
          <w:rFonts w:eastAsiaTheme="minorEastAsia"/>
        </w:rPr>
      </w:pPr>
      <w:r w:rsidRPr="00001926">
        <w:rPr>
          <w:rFonts w:eastAsiaTheme="minorEastAsia"/>
        </w:rPr>
        <w:t>Recruitment of immatu</w:t>
      </w:r>
      <w:r w:rsidR="00F70669">
        <w:rPr>
          <w:rFonts w:eastAsiaTheme="minorEastAsia"/>
        </w:rPr>
        <w:t>re (new shell) crab in TCSAM2014</w:t>
      </w:r>
      <w:r w:rsidRPr="00001926">
        <w:rPr>
          <w:rFonts w:eastAsiaTheme="minorEastAsia"/>
        </w:rPr>
        <w:t xml:space="preserve"> has </w:t>
      </w:r>
      <w:r w:rsidR="00F70669">
        <w:rPr>
          <w:rFonts w:eastAsiaTheme="minorEastAsia"/>
        </w:rPr>
        <w:t xml:space="preserve">a similar </w:t>
      </w:r>
      <w:r w:rsidRPr="00001926">
        <w:rPr>
          <w:rFonts w:eastAsiaTheme="minorEastAsia"/>
        </w:rPr>
        <w:t xml:space="preserve"> functional form</w:t>
      </w:r>
      <w:r w:rsidR="00F70669">
        <w:rPr>
          <w:rFonts w:eastAsiaTheme="minorEastAsia"/>
        </w:rPr>
        <w:t xml:space="preserve"> to that used in TCSAM2013(App. 1, Section E), except that the sex ratio at recruitment is not fixed at 1:1 and multiple time blocks can be specified in the new model (not just the “historical” and “current” blocks defined in TCSAM2013). Recruitment in year y of sex </w:t>
      </w:r>
      <w:r w:rsidR="00F70669" w:rsidRPr="00F70669">
        <w:rPr>
          <w:rFonts w:eastAsiaTheme="minorEastAsia"/>
          <w:i/>
        </w:rPr>
        <w:t>x</w:t>
      </w:r>
      <w:r w:rsidR="00F70669">
        <w:rPr>
          <w:rFonts w:eastAsiaTheme="minorEastAsia"/>
        </w:rPr>
        <w:t xml:space="preserve"> crab at size </w:t>
      </w:r>
      <w:r w:rsidR="00F70669" w:rsidRPr="00F70669">
        <w:rPr>
          <w:rFonts w:eastAsiaTheme="minorEastAsia"/>
          <w:i/>
        </w:rPr>
        <w:t>z</w:t>
      </w:r>
      <w:r w:rsidR="00F70669">
        <w:rPr>
          <w:rFonts w:eastAsiaTheme="minorEastAsia"/>
        </w:rPr>
        <w:t xml:space="preserve"> is specified as</w:t>
      </w:r>
    </w:p>
    <w:tbl>
      <w:tblPr>
        <w:tblStyle w:val="TableGrid"/>
        <w:tblW w:w="0" w:type="auto"/>
        <w:tblLook w:val="04A0" w:firstRow="1" w:lastRow="0" w:firstColumn="1" w:lastColumn="0" w:noHBand="0" w:noVBand="1"/>
      </w:tblPr>
      <w:tblGrid>
        <w:gridCol w:w="4968"/>
        <w:gridCol w:w="3960"/>
        <w:gridCol w:w="648"/>
      </w:tblGrid>
      <w:tr w:rsidR="00001926" w:rsidRPr="00001926" w14:paraId="36DE22A2" w14:textId="77777777" w:rsidTr="00001926">
        <w:tc>
          <w:tcPr>
            <w:tcW w:w="4968" w:type="dxa"/>
            <w:vAlign w:val="center"/>
          </w:tcPr>
          <w:p w14:paraId="0B30A3A6" w14:textId="3739C2B4" w:rsidR="00001926" w:rsidRPr="00001926" w:rsidRDefault="00F37BDE" w:rsidP="00681BD7">
            <w:pPr>
              <w:spacing w:after="220"/>
              <w:rPr>
                <w:rFonts w:eastAsiaTheme="minorEastAsia"/>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y,x,z</m:t>
                    </m:r>
                  </m:sub>
                </m:sSub>
                <m:r>
                  <w:rPr>
                    <w:rFonts w:ascii="Cambria Math" w:eastAsiaTheme="minorEastAsia" w:hAnsi="Cambria Math"/>
                  </w:rPr>
                  <m:t>=</m:t>
                </m:r>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R</m:t>
                        </m:r>
                      </m:e>
                    </m:acc>
                  </m:e>
                  <m:sub>
                    <m:r>
                      <w:rPr>
                        <w:rFonts w:ascii="Cambria Math" w:eastAsiaTheme="minorEastAsia" w:hAnsi="Cambria Math"/>
                      </w:rPr>
                      <m:t>y</m:t>
                    </m:r>
                  </m:sub>
                </m:sSub>
                <m:r>
                  <w:rPr>
                    <w:rFonts w:ascii="Cambria Math" w:eastAsiaTheme="minorEastAsia" w:hAnsi="Cambria Math"/>
                  </w:rPr>
                  <m:t>∙</m:t>
                </m:r>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R</m:t>
                        </m:r>
                      </m:e>
                    </m:acc>
                  </m:e>
                  <m:sub>
                    <m:r>
                      <w:rPr>
                        <w:rFonts w:ascii="Cambria Math" w:eastAsiaTheme="minorEastAsia" w:hAnsi="Cambria Math"/>
                      </w:rPr>
                      <m:t>y,x</m:t>
                    </m:r>
                  </m:sub>
                </m:sSub>
                <m:r>
                  <w:rPr>
                    <w:rFonts w:ascii="Cambria Math" w:eastAsiaTheme="minorEastAsia" w:hAnsi="Cambria Math"/>
                  </w:rPr>
                  <m:t>∙</m:t>
                </m:r>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R</m:t>
                        </m:r>
                      </m:e>
                    </m:acc>
                  </m:e>
                  <m:sub>
                    <m:r>
                      <w:rPr>
                        <w:rFonts w:ascii="Cambria Math" w:eastAsiaTheme="minorEastAsia" w:hAnsi="Cambria Math"/>
                      </w:rPr>
                      <m:t>y,z</m:t>
                    </m:r>
                  </m:sub>
                </m:sSub>
              </m:oMath>
            </m:oMathPara>
          </w:p>
        </w:tc>
        <w:tc>
          <w:tcPr>
            <w:tcW w:w="3960" w:type="dxa"/>
            <w:vAlign w:val="center"/>
          </w:tcPr>
          <w:p w14:paraId="6402BF51" w14:textId="77777777" w:rsidR="00001926" w:rsidRPr="00001926" w:rsidRDefault="00001926" w:rsidP="00001926">
            <w:pPr>
              <w:spacing w:after="220"/>
              <w:rPr>
                <w:rFonts w:eastAsiaTheme="minorEastAsia"/>
              </w:rPr>
            </w:pPr>
            <w:r w:rsidRPr="00001926">
              <w:rPr>
                <w:rFonts w:eastAsiaTheme="minorEastAsia"/>
              </w:rPr>
              <w:t xml:space="preserve">recruitment of immature, new shell crab </w:t>
            </w:r>
          </w:p>
        </w:tc>
        <w:tc>
          <w:tcPr>
            <w:tcW w:w="648" w:type="dxa"/>
            <w:vAlign w:val="center"/>
          </w:tcPr>
          <w:p w14:paraId="5872601D" w14:textId="4765AFB3" w:rsidR="00001926" w:rsidRPr="00001926" w:rsidRDefault="00001926" w:rsidP="00001926">
            <w:pPr>
              <w:spacing w:after="220"/>
              <w:rPr>
                <w:rFonts w:eastAsiaTheme="minorEastAsia"/>
              </w:rPr>
            </w:pPr>
            <w:r w:rsidRPr="00001926">
              <w:rPr>
                <w:rFonts w:eastAsiaTheme="minorEastAsia"/>
              </w:rPr>
              <w:t>E</w:t>
            </w:r>
            <w:r>
              <w:rPr>
                <w:rFonts w:eastAsiaTheme="minorEastAsia"/>
              </w:rPr>
              <w:t>.</w:t>
            </w:r>
            <w:r w:rsidRPr="00001926">
              <w:rPr>
                <w:rFonts w:eastAsiaTheme="minorEastAsia"/>
              </w:rPr>
              <w:t>1</w:t>
            </w:r>
          </w:p>
        </w:tc>
      </w:tr>
    </w:tbl>
    <w:p w14:paraId="02E3827D" w14:textId="62FC4310" w:rsidR="00001926" w:rsidRPr="00001926" w:rsidRDefault="00001926" w:rsidP="00001926">
      <w:pPr>
        <w:spacing w:after="220" w:line="240" w:lineRule="auto"/>
        <w:rPr>
          <w:rFonts w:eastAsiaTheme="minorEastAsia"/>
        </w:rPr>
      </w:pPr>
      <w:r w:rsidRPr="00001926">
        <w:rPr>
          <w:rFonts w:eastAsiaTheme="minorEastAsia"/>
        </w:rPr>
        <w:t xml:space="preserve">where </w:t>
      </w:r>
      <m:oMath>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R</m:t>
                </m:r>
              </m:e>
            </m:acc>
          </m:e>
          <m:sub>
            <m:r>
              <w:rPr>
                <w:rFonts w:ascii="Cambria Math" w:eastAsiaTheme="minorEastAsia" w:hAnsi="Cambria Math"/>
              </w:rPr>
              <m:t>y</m:t>
            </m:r>
          </m:sub>
        </m:sSub>
      </m:oMath>
      <w:r w:rsidRPr="00001926">
        <w:rPr>
          <w:rFonts w:eastAsiaTheme="minorEastAsia"/>
        </w:rPr>
        <w:t xml:space="preserve"> represents total recruitment in year </w:t>
      </w:r>
      <w:r w:rsidRPr="00001926">
        <w:rPr>
          <w:rFonts w:eastAsiaTheme="minorEastAsia"/>
          <w:i/>
        </w:rPr>
        <w:t>y</w:t>
      </w:r>
      <w:r w:rsidRPr="00001926">
        <w:rPr>
          <w:rFonts w:eastAsiaTheme="minorEastAsia"/>
        </w:rPr>
        <w:t xml:space="preserve"> and </w:t>
      </w:r>
      <m:oMath>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R</m:t>
                </m:r>
              </m:e>
            </m:acc>
          </m:e>
          <m:sub>
            <m:r>
              <w:rPr>
                <w:rFonts w:ascii="Cambria Math" w:eastAsiaTheme="minorEastAsia" w:hAnsi="Cambria Math"/>
              </w:rPr>
              <m:t>y,x</m:t>
            </m:r>
          </m:sub>
        </m:sSub>
      </m:oMath>
      <w:r w:rsidRPr="00001926">
        <w:rPr>
          <w:rFonts w:eastAsiaTheme="minorEastAsia"/>
        </w:rPr>
        <w:t xml:space="preserve"> represents the </w:t>
      </w:r>
      <w:r w:rsidR="00681BD7">
        <w:rPr>
          <w:rFonts w:eastAsiaTheme="minorEastAsia"/>
        </w:rPr>
        <w:t xml:space="preserve">fraction of sex x crab recruiting, and </w:t>
      </w:r>
      <m:oMath>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R</m:t>
                </m:r>
              </m:e>
            </m:acc>
          </m:e>
          <m:sub>
            <m:r>
              <w:rPr>
                <w:rFonts w:ascii="Cambria Math" w:eastAsiaTheme="minorEastAsia" w:hAnsi="Cambria Math"/>
              </w:rPr>
              <m:t>y,z</m:t>
            </m:r>
          </m:sub>
        </m:sSub>
      </m:oMath>
      <w:r w:rsidR="00681BD7">
        <w:rPr>
          <w:rFonts w:eastAsiaTheme="minorEastAsia"/>
        </w:rPr>
        <w:t xml:space="preserve">is the </w:t>
      </w:r>
      <w:r w:rsidRPr="00001926">
        <w:rPr>
          <w:rFonts w:eastAsiaTheme="minorEastAsia"/>
        </w:rPr>
        <w:t>size distribution of recruits, which is assumed identical for males and females.</w:t>
      </w:r>
    </w:p>
    <w:p w14:paraId="6D119C85" w14:textId="35A217A4" w:rsidR="00001926" w:rsidRPr="00001926" w:rsidRDefault="00681BD7" w:rsidP="00001926">
      <w:pPr>
        <w:spacing w:after="220" w:line="240" w:lineRule="auto"/>
        <w:rPr>
          <w:rFonts w:eastAsiaTheme="minorEastAsia"/>
        </w:rPr>
      </w:pPr>
      <w:r>
        <w:rPr>
          <w:rFonts w:eastAsiaTheme="minorEastAsia"/>
        </w:rPr>
        <w:t>Total</w:t>
      </w:r>
      <w:r w:rsidR="00001926" w:rsidRPr="00001926">
        <w:rPr>
          <w:rFonts w:eastAsiaTheme="minorEastAsia"/>
        </w:rPr>
        <w:t xml:space="preserve"> recruitment</w:t>
      </w:r>
      <w:r>
        <w:rPr>
          <w:rFonts w:eastAsiaTheme="minorEastAsia"/>
        </w:rPr>
        <w:t xml:space="preserve"> in year </w:t>
      </w:r>
      <w:r w:rsidRPr="00681BD7">
        <w:rPr>
          <w:rFonts w:eastAsiaTheme="minorEastAsia"/>
          <w:i/>
        </w:rPr>
        <w:t>y</w:t>
      </w:r>
      <w:r>
        <w:rPr>
          <w:rFonts w:eastAsiaTheme="minorEastAsia"/>
        </w:rPr>
        <w:t>,</w:t>
      </w:r>
      <w:r w:rsidR="00001926" w:rsidRPr="00001926">
        <w:rPr>
          <w:rFonts w:eastAsiaTheme="minorEastAsia"/>
        </w:rPr>
        <w:t xml:space="preserve"> </w:t>
      </w:r>
      <m:oMath>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R</m:t>
                </m:r>
              </m:e>
            </m:acc>
          </m:e>
          <m:sub>
            <m:r>
              <w:rPr>
                <w:rFonts w:ascii="Cambria Math" w:eastAsiaTheme="minorEastAsia" w:hAnsi="Cambria Math"/>
              </w:rPr>
              <m:t>y</m:t>
            </m:r>
          </m:sub>
        </m:sSub>
      </m:oMath>
      <w:r>
        <w:rPr>
          <w:rFonts w:eastAsiaTheme="minorEastAsia"/>
        </w:rPr>
        <w:t>,</w:t>
      </w:r>
      <w:r w:rsidR="00001926" w:rsidRPr="00001926">
        <w:rPr>
          <w:rFonts w:eastAsiaTheme="minorEastAsia"/>
        </w:rPr>
        <w:t xml:space="preserve"> is parameterized as</w:t>
      </w:r>
    </w:p>
    <w:tbl>
      <w:tblPr>
        <w:tblStyle w:val="TableGrid"/>
        <w:tblW w:w="0" w:type="auto"/>
        <w:tblLook w:val="04A0" w:firstRow="1" w:lastRow="0" w:firstColumn="1" w:lastColumn="0" w:noHBand="0" w:noVBand="1"/>
      </w:tblPr>
      <w:tblGrid>
        <w:gridCol w:w="4968"/>
        <w:gridCol w:w="3960"/>
        <w:gridCol w:w="648"/>
      </w:tblGrid>
      <w:tr w:rsidR="00001926" w:rsidRPr="00001926" w14:paraId="06A111EC" w14:textId="77777777" w:rsidTr="00001926">
        <w:tc>
          <w:tcPr>
            <w:tcW w:w="4968" w:type="dxa"/>
            <w:vAlign w:val="center"/>
          </w:tcPr>
          <w:p w14:paraId="57AE937A" w14:textId="1973146E" w:rsidR="00001926" w:rsidRPr="00001926" w:rsidRDefault="00F37BDE" w:rsidP="00681BD7">
            <w:pPr>
              <w:spacing w:after="220"/>
              <w:rPr>
                <w:rFonts w:eastAsiaTheme="minorEastAsia"/>
              </w:rPr>
            </w:pPr>
            <m:oMathPara>
              <m:oMathParaPr>
                <m:jc m:val="left"/>
              </m:oMathParaPr>
              <m:oMath>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R</m:t>
                        </m:r>
                      </m:e>
                    </m:acc>
                  </m:e>
                  <m:sub>
                    <m:r>
                      <w:rPr>
                        <w:rFonts w:ascii="Cambria Math" w:eastAsiaTheme="minorEastAsia" w:hAnsi="Cambria Math"/>
                      </w:rPr>
                      <m:t>y</m:t>
                    </m:r>
                  </m:sub>
                </m:sSub>
                <m:r>
                  <w:rPr>
                    <w:rFonts w:ascii="Cambria Math" w:eastAsiaTheme="minorEastAsia" w:hAnsi="Cambria Math"/>
                  </w:rPr>
                  <m:t>=</m:t>
                </m:r>
                <m:m>
                  <m:mPr>
                    <m:mcs>
                      <m:mc>
                        <m:mcPr>
                          <m:count m:val="2"/>
                          <m:mcJc m:val="center"/>
                        </m:mcPr>
                      </m:mc>
                    </m:mcs>
                    <m:ctrlPr>
                      <w:rPr>
                        <w:rFonts w:ascii="Cambria Math" w:eastAsiaTheme="minorEastAsia" w:hAnsi="Cambria Math"/>
                        <w:i/>
                      </w:rPr>
                    </m:ctrlPr>
                  </m:mPr>
                  <m:mr>
                    <m:e>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pLnR</m:t>
                              </m:r>
                            </m:e>
                            <m:sub>
                              <m:r>
                                <w:rPr>
                                  <w:rFonts w:ascii="Cambria Math" w:eastAsiaTheme="minorEastAsia" w:hAnsi="Cambria Math"/>
                                </w:rPr>
                                <m:t>t</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δR</m:t>
                              </m:r>
                            </m:e>
                            <m:sub>
                              <m:r>
                                <w:rPr>
                                  <w:rFonts w:ascii="Cambria Math" w:eastAsiaTheme="minorEastAsia" w:hAnsi="Cambria Math"/>
                                </w:rPr>
                                <m:t>t,y</m:t>
                              </m:r>
                            </m:sub>
                          </m:sSub>
                        </m:sup>
                      </m:sSup>
                    </m:e>
                    <m:e>
                      <m:r>
                        <w:rPr>
                          <w:rFonts w:ascii="Cambria Math" w:eastAsiaTheme="minorEastAsia" w:hAnsi="Cambria Math"/>
                        </w:rPr>
                        <m:t>y∈t</m:t>
                      </m:r>
                    </m:e>
                  </m:mr>
                </m:m>
              </m:oMath>
            </m:oMathPara>
          </w:p>
        </w:tc>
        <w:tc>
          <w:tcPr>
            <w:tcW w:w="3960" w:type="dxa"/>
            <w:vAlign w:val="center"/>
          </w:tcPr>
          <w:p w14:paraId="7DD2A6DF" w14:textId="06D4A657" w:rsidR="00001926" w:rsidRPr="00001926" w:rsidRDefault="00681BD7" w:rsidP="00001926">
            <w:pPr>
              <w:spacing w:after="220"/>
              <w:rPr>
                <w:rFonts w:eastAsiaTheme="minorEastAsia"/>
              </w:rPr>
            </w:pPr>
            <w:r>
              <w:rPr>
                <w:rFonts w:eastAsiaTheme="minorEastAsia"/>
              </w:rPr>
              <w:t>total recruitment</w:t>
            </w:r>
          </w:p>
        </w:tc>
        <w:tc>
          <w:tcPr>
            <w:tcW w:w="648" w:type="dxa"/>
            <w:vAlign w:val="center"/>
          </w:tcPr>
          <w:p w14:paraId="1558B193" w14:textId="23124989" w:rsidR="00001926" w:rsidRPr="00001926" w:rsidRDefault="00001926" w:rsidP="00001926">
            <w:pPr>
              <w:spacing w:after="220"/>
              <w:rPr>
                <w:rFonts w:eastAsiaTheme="minorEastAsia"/>
              </w:rPr>
            </w:pPr>
            <w:r w:rsidRPr="00001926">
              <w:rPr>
                <w:rFonts w:eastAsiaTheme="minorEastAsia"/>
              </w:rPr>
              <w:t>E</w:t>
            </w:r>
            <w:r>
              <w:rPr>
                <w:rFonts w:eastAsiaTheme="minorEastAsia"/>
              </w:rPr>
              <w:t>.</w:t>
            </w:r>
            <w:r w:rsidRPr="00001926">
              <w:rPr>
                <w:rFonts w:eastAsiaTheme="minorEastAsia"/>
              </w:rPr>
              <w:t>2</w:t>
            </w:r>
          </w:p>
        </w:tc>
      </w:tr>
    </w:tbl>
    <w:p w14:paraId="6C394314" w14:textId="1CF9CBF8" w:rsidR="00001926" w:rsidRDefault="00001926" w:rsidP="00001926">
      <w:pPr>
        <w:spacing w:after="220" w:line="240" w:lineRule="auto"/>
        <w:rPr>
          <w:rFonts w:eastAsiaTheme="minorEastAsia"/>
        </w:rPr>
      </w:pPr>
      <w:r w:rsidRPr="00001926">
        <w:rPr>
          <w:rFonts w:eastAsiaTheme="minorEastAsia"/>
        </w:rPr>
        <w:t>where</w:t>
      </w:r>
      <w:r w:rsidR="00B4120A">
        <w:rPr>
          <w:rFonts w:eastAsiaTheme="minorEastAsia"/>
        </w:rPr>
        <w:t xml:space="preserve"> </w:t>
      </w:r>
      <w:r w:rsidR="00B4120A" w:rsidRPr="00B4120A">
        <w:rPr>
          <w:rFonts w:eastAsiaTheme="minorEastAsia"/>
          <w:i/>
        </w:rPr>
        <w:t>y</w:t>
      </w:r>
      <w:r w:rsidR="00B4120A">
        <w:rPr>
          <w:rFonts w:eastAsiaTheme="minorEastAsia"/>
        </w:rPr>
        <w:t xml:space="preserve"> falls within time block </w:t>
      </w:r>
      <w:r w:rsidR="00B4120A" w:rsidRPr="00B4120A">
        <w:rPr>
          <w:rFonts w:eastAsiaTheme="minorEastAsia"/>
          <w:i/>
        </w:rPr>
        <w:t>t</w:t>
      </w:r>
      <w:r w:rsidR="00B4120A">
        <w:rPr>
          <w:rFonts w:eastAsiaTheme="minorEastAsia"/>
        </w:rPr>
        <w:t xml:space="preserve">, </w:t>
      </w:r>
      <w:r w:rsidRPr="00001926">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pLnR</m:t>
            </m:r>
          </m:e>
          <m:sub>
            <m:r>
              <w:rPr>
                <w:rFonts w:ascii="Cambria Math" w:eastAsiaTheme="minorEastAsia" w:hAnsi="Cambria Math"/>
              </w:rPr>
              <m:t>t</m:t>
            </m:r>
          </m:sub>
        </m:sSub>
      </m:oMath>
      <w:r w:rsidR="00681BD7">
        <w:rPr>
          <w:rFonts w:eastAsiaTheme="minorEastAsia"/>
        </w:rPr>
        <w:t xml:space="preserve"> is the ln-scale mean recruitment </w:t>
      </w:r>
      <w:r w:rsidR="00B4120A">
        <w:rPr>
          <w:rFonts w:eastAsiaTheme="minorEastAsia"/>
        </w:rPr>
        <w:t>parameter for</w:t>
      </w:r>
      <w:r w:rsidR="00681BD7">
        <w:rPr>
          <w:rFonts w:eastAsiaTheme="minorEastAsia"/>
        </w:rPr>
        <w:t xml:space="preserve"> </w:t>
      </w:r>
      <w:r w:rsidR="00681BD7" w:rsidRPr="00B4120A">
        <w:rPr>
          <w:rFonts w:eastAsiaTheme="minorEastAsia"/>
          <w:i/>
        </w:rPr>
        <w:t>t</w:t>
      </w:r>
      <w:r w:rsidR="00681BD7">
        <w:rPr>
          <w:rFonts w:eastAsiaTheme="minorEastAsia"/>
        </w:rPr>
        <w:t>,</w:t>
      </w:r>
      <w:r w:rsidR="00B4120A">
        <w:rPr>
          <w:rFonts w:eastAsiaTheme="minorEastAsia"/>
        </w:rPr>
        <w:t xml:space="preserve"> and</w:t>
      </w:r>
      <w:r w:rsidRPr="00001926">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δR</m:t>
            </m:r>
          </m:e>
          <m:sub>
            <m:r>
              <w:rPr>
                <w:rFonts w:ascii="Cambria Math" w:eastAsiaTheme="minorEastAsia" w:hAnsi="Cambria Math"/>
              </w:rPr>
              <m:t>t,y</m:t>
            </m:r>
          </m:sub>
        </m:sSub>
      </m:oMath>
      <w:r w:rsidR="00B4120A">
        <w:rPr>
          <w:rFonts w:eastAsiaTheme="minorEastAsia"/>
        </w:rPr>
        <w:t xml:space="preserve">is an element of a “devs” parameter vector for </w:t>
      </w:r>
      <w:r w:rsidR="00B4120A" w:rsidRPr="00B4120A">
        <w:rPr>
          <w:rFonts w:eastAsiaTheme="minorEastAsia"/>
          <w:i/>
        </w:rPr>
        <w:t>t</w:t>
      </w:r>
      <w:r w:rsidR="00B4120A">
        <w:rPr>
          <w:rFonts w:eastAsiaTheme="minorEastAsia"/>
        </w:rPr>
        <w:t xml:space="preserve"> (constrained such</w:t>
      </w:r>
      <w:r w:rsidRPr="00001926">
        <w:rPr>
          <w:rFonts w:eastAsiaTheme="minorEastAsia"/>
        </w:rPr>
        <w:t xml:space="preserve"> that the elements </w:t>
      </w:r>
      <w:r w:rsidR="00B4120A">
        <w:rPr>
          <w:rFonts w:eastAsiaTheme="minorEastAsia"/>
        </w:rPr>
        <w:t>of the vector sum</w:t>
      </w:r>
      <w:r w:rsidRPr="00001926">
        <w:rPr>
          <w:rFonts w:eastAsiaTheme="minorEastAsia"/>
        </w:rPr>
        <w:t xml:space="preserve"> to zero</w:t>
      </w:r>
      <w:r w:rsidR="00B4120A">
        <w:rPr>
          <w:rFonts w:eastAsiaTheme="minorEastAsia"/>
        </w:rPr>
        <w:t>)</w:t>
      </w:r>
      <w:r w:rsidRPr="00001926">
        <w:rPr>
          <w:rFonts w:eastAsiaTheme="minorEastAsia"/>
        </w:rPr>
        <w:t>.</w:t>
      </w:r>
    </w:p>
    <w:p w14:paraId="4F29E630" w14:textId="5CD6150D" w:rsidR="00DA3D8F" w:rsidRDefault="00DA3D8F" w:rsidP="00001926">
      <w:pPr>
        <w:spacing w:after="220" w:line="240" w:lineRule="auto"/>
        <w:rPr>
          <w:rFonts w:eastAsiaTheme="minorEastAsia"/>
        </w:rPr>
      </w:pPr>
      <w:r>
        <w:rPr>
          <w:rFonts w:eastAsiaTheme="minorEastAsia"/>
        </w:rPr>
        <w:t xml:space="preserve">The fraction of crab recruiting as sex </w:t>
      </w:r>
      <w:r w:rsidRPr="00950323">
        <w:rPr>
          <w:rFonts w:eastAsiaTheme="minorEastAsia"/>
          <w:i/>
        </w:rPr>
        <w:t>x</w:t>
      </w:r>
      <w:r>
        <w:rPr>
          <w:rFonts w:eastAsiaTheme="minorEastAsia"/>
        </w:rPr>
        <w:t xml:space="preserve"> in year </w:t>
      </w:r>
      <w:r w:rsidRPr="00950323">
        <w:rPr>
          <w:rFonts w:eastAsiaTheme="minorEastAsia"/>
          <w:i/>
        </w:rPr>
        <w:t>y</w:t>
      </w:r>
      <w:r>
        <w:rPr>
          <w:rFonts w:eastAsiaTheme="minorEastAsia"/>
        </w:rPr>
        <w:t xml:space="preserve"> in time block </w:t>
      </w:r>
      <w:r w:rsidRPr="00950323">
        <w:rPr>
          <w:rFonts w:eastAsiaTheme="minorEastAsia"/>
          <w:i/>
        </w:rPr>
        <w:t>t</w:t>
      </w:r>
      <w:r>
        <w:rPr>
          <w:rFonts w:eastAsiaTheme="minorEastAsia"/>
        </w:rPr>
        <w:t xml:space="preserve"> is parameterized using the logistic model</w:t>
      </w:r>
    </w:p>
    <w:tbl>
      <w:tblPr>
        <w:tblStyle w:val="TableGrid"/>
        <w:tblW w:w="0" w:type="auto"/>
        <w:tblLook w:val="04A0" w:firstRow="1" w:lastRow="0" w:firstColumn="1" w:lastColumn="0" w:noHBand="0" w:noVBand="1"/>
      </w:tblPr>
      <w:tblGrid>
        <w:gridCol w:w="4968"/>
        <w:gridCol w:w="3960"/>
        <w:gridCol w:w="648"/>
      </w:tblGrid>
      <w:tr w:rsidR="00DA3D8F" w:rsidRPr="00001926" w14:paraId="2F1F4083" w14:textId="77777777" w:rsidTr="00DA3D8F">
        <w:tc>
          <w:tcPr>
            <w:tcW w:w="4968" w:type="dxa"/>
            <w:vAlign w:val="center"/>
          </w:tcPr>
          <w:p w14:paraId="45C8CFD6" w14:textId="7F99E290" w:rsidR="00DA3D8F" w:rsidRPr="00001926" w:rsidRDefault="00F37BDE" w:rsidP="00DA3D8F">
            <w:pPr>
              <w:spacing w:after="220"/>
              <w:rPr>
                <w:rFonts w:eastAsiaTheme="minorEastAsia"/>
              </w:rPr>
            </w:pPr>
            <m:oMathPara>
              <m:oMathParaPr>
                <m:jc m:val="left"/>
              </m:oMathParaPr>
              <m:oMath>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R</m:t>
                        </m:r>
                      </m:e>
                    </m:acc>
                  </m:e>
                  <m:sub>
                    <m:r>
                      <w:rPr>
                        <w:rFonts w:ascii="Cambria Math" w:eastAsiaTheme="minorEastAsia" w:hAnsi="Cambria Math"/>
                      </w:rPr>
                      <m:t>y,x</m:t>
                    </m:r>
                  </m:sub>
                </m:sSub>
                <m:r>
                  <w:rPr>
                    <w:rFonts w:ascii="Cambria Math" w:eastAsiaTheme="minorEastAsia" w:hAnsi="Cambria Math"/>
                  </w:rPr>
                  <m:t>=</m:t>
                </m:r>
                <m:m>
                  <m:mPr>
                    <m:mcs>
                      <m:mc>
                        <m:mcPr>
                          <m:count m:val="2"/>
                          <m:mcJc m:val="center"/>
                        </m:mcPr>
                      </m:mc>
                    </m:mcs>
                    <m:ctrlPr>
                      <w:rPr>
                        <w:rFonts w:ascii="Cambria Math" w:eastAsiaTheme="minorEastAsia" w:hAnsi="Cambria Math"/>
                        <w:i/>
                      </w:rPr>
                    </m:ctrlPr>
                  </m:mPr>
                  <m:mr>
                    <m:e>
                      <m:d>
                        <m:dPr>
                          <m:begChr m:val="{"/>
                          <m:endChr m:val=""/>
                          <m:ctrlPr>
                            <w:rPr>
                              <w:rFonts w:ascii="Cambria Math" w:eastAsiaTheme="minorEastAsia" w:hAnsi="Cambria Math"/>
                              <w:i/>
                            </w:rPr>
                          </m:ctrlPr>
                        </m:dPr>
                        <m:e>
                          <m:m>
                            <m:mPr>
                              <m:mcs>
                                <m:mc>
                                  <m:mcPr>
                                    <m:count m:val="2"/>
                                    <m:mcJc m:val="center"/>
                                  </m:mcPr>
                                </m:mc>
                              </m:mcs>
                              <m:ctrlPr>
                                <w:rPr>
                                  <w:rFonts w:ascii="Cambria Math" w:eastAsiaTheme="minorEastAsia" w:hAnsi="Cambria Math"/>
                                  <w:i/>
                                </w:rPr>
                              </m:ctrlPr>
                            </m:mPr>
                            <m:m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1+</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pLgtRx</m:t>
                                            </m:r>
                                          </m:e>
                                          <m:sub>
                                            <m:r>
                                              <w:rPr>
                                                <w:rFonts w:ascii="Cambria Math" w:eastAsiaTheme="minorEastAsia" w:hAnsi="Cambria Math"/>
                                              </w:rPr>
                                              <m:t>t</m:t>
                                            </m:r>
                                          </m:sub>
                                        </m:sSub>
                                      </m:sup>
                                    </m:sSup>
                                  </m:den>
                                </m:f>
                              </m:e>
                              <m:e>
                                <m:r>
                                  <w:rPr>
                                    <w:rFonts w:ascii="Cambria Math" w:eastAsiaTheme="minorEastAsia" w:hAnsi="Cambria Math"/>
                                  </w:rPr>
                                  <m:t>x=MALE</m:t>
                                </m:r>
                              </m:e>
                            </m:mr>
                            <m:mr>
                              <m:e>
                                <m:r>
                                  <w:rPr>
                                    <w:rFonts w:ascii="Cambria Math" w:eastAsiaTheme="minorEastAsia" w:hAnsi="Cambria Math"/>
                                  </w:rPr>
                                  <m:t>1-</m:t>
                                </m:r>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R</m:t>
                                        </m:r>
                                      </m:e>
                                    </m:acc>
                                  </m:e>
                                  <m:sub>
                                    <m:r>
                                      <w:rPr>
                                        <w:rFonts w:ascii="Cambria Math" w:eastAsiaTheme="minorEastAsia" w:hAnsi="Cambria Math"/>
                                      </w:rPr>
                                      <m:t>y,MALE</m:t>
                                    </m:r>
                                  </m:sub>
                                </m:sSub>
                              </m:e>
                              <m:e>
                                <m:r>
                                  <w:rPr>
                                    <w:rFonts w:ascii="Cambria Math" w:eastAsiaTheme="minorEastAsia" w:hAnsi="Cambria Math"/>
                                  </w:rPr>
                                  <m:t>x=FEMALE</m:t>
                                </m:r>
                              </m:e>
                            </m:mr>
                          </m:m>
                        </m:e>
                      </m:d>
                    </m:e>
                    <m:e>
                      <m:r>
                        <w:rPr>
                          <w:rFonts w:ascii="Cambria Math" w:eastAsiaTheme="minorEastAsia" w:hAnsi="Cambria Math"/>
                        </w:rPr>
                        <m:t>y∈t</m:t>
                      </m:r>
                    </m:e>
                  </m:mr>
                </m:m>
              </m:oMath>
            </m:oMathPara>
          </w:p>
        </w:tc>
        <w:tc>
          <w:tcPr>
            <w:tcW w:w="3960" w:type="dxa"/>
            <w:vAlign w:val="center"/>
          </w:tcPr>
          <w:p w14:paraId="43DA30A4" w14:textId="03C7DE3E" w:rsidR="00DA3D8F" w:rsidRPr="00001926" w:rsidRDefault="00950323" w:rsidP="00DA3D8F">
            <w:pPr>
              <w:spacing w:after="220"/>
              <w:rPr>
                <w:rFonts w:eastAsiaTheme="minorEastAsia"/>
              </w:rPr>
            </w:pPr>
            <w:r>
              <w:rPr>
                <w:rFonts w:eastAsiaTheme="minorEastAsia"/>
              </w:rPr>
              <w:t>sex-specific fraction recruiting</w:t>
            </w:r>
          </w:p>
        </w:tc>
        <w:tc>
          <w:tcPr>
            <w:tcW w:w="648" w:type="dxa"/>
            <w:vAlign w:val="center"/>
          </w:tcPr>
          <w:p w14:paraId="2488CCA3" w14:textId="3A83948E" w:rsidR="00DA3D8F" w:rsidRPr="00001926" w:rsidRDefault="00DA3D8F" w:rsidP="00DA3D8F">
            <w:pPr>
              <w:spacing w:after="220"/>
              <w:rPr>
                <w:rFonts w:eastAsiaTheme="minorEastAsia"/>
              </w:rPr>
            </w:pPr>
            <w:r w:rsidRPr="00001926">
              <w:rPr>
                <w:rFonts w:eastAsiaTheme="minorEastAsia"/>
              </w:rPr>
              <w:t>E</w:t>
            </w:r>
            <w:r>
              <w:rPr>
                <w:rFonts w:eastAsiaTheme="minorEastAsia"/>
              </w:rPr>
              <w:t>.</w:t>
            </w:r>
            <w:r w:rsidR="00950323">
              <w:rPr>
                <w:rFonts w:eastAsiaTheme="minorEastAsia"/>
              </w:rPr>
              <w:t>3</w:t>
            </w:r>
          </w:p>
        </w:tc>
      </w:tr>
    </w:tbl>
    <w:p w14:paraId="1EB5F6C6" w14:textId="52953922" w:rsidR="00DA3D8F" w:rsidRPr="00001926" w:rsidRDefault="00950323" w:rsidP="00001926">
      <w:pPr>
        <w:spacing w:after="220" w:line="240" w:lineRule="auto"/>
        <w:rPr>
          <w:rFonts w:eastAsiaTheme="minorEastAsia"/>
        </w:rPr>
      </w:pPr>
      <w:r>
        <w:rPr>
          <w:rFonts w:eastAsiaTheme="minorEastAsia"/>
        </w:rPr>
        <w:t xml:space="preserve">where </w:t>
      </w:r>
      <m:oMath>
        <m:sSub>
          <m:sSubPr>
            <m:ctrlPr>
              <w:rPr>
                <w:rFonts w:ascii="Cambria Math" w:eastAsiaTheme="minorEastAsia" w:hAnsi="Cambria Math"/>
                <w:i/>
              </w:rPr>
            </m:ctrlPr>
          </m:sSubPr>
          <m:e>
            <m:r>
              <w:rPr>
                <w:rFonts w:ascii="Cambria Math" w:eastAsiaTheme="minorEastAsia" w:hAnsi="Cambria Math"/>
              </w:rPr>
              <m:t>pLgtRx</m:t>
            </m:r>
          </m:e>
          <m:sub>
            <m:r>
              <w:rPr>
                <w:rFonts w:ascii="Cambria Math" w:eastAsiaTheme="minorEastAsia" w:hAnsi="Cambria Math"/>
              </w:rPr>
              <m:t>t</m:t>
            </m:r>
          </m:sub>
        </m:sSub>
      </m:oMath>
      <w:r>
        <w:rPr>
          <w:rFonts w:eastAsiaTheme="minorEastAsia"/>
        </w:rPr>
        <w:t xml:space="preserve"> is the logit-scale parameter determining the sex ratio in time block </w:t>
      </w:r>
      <w:r w:rsidRPr="00950323">
        <w:rPr>
          <w:rFonts w:eastAsiaTheme="minorEastAsia"/>
          <w:i/>
        </w:rPr>
        <w:t>t</w:t>
      </w:r>
      <w:r>
        <w:rPr>
          <w:rFonts w:eastAsiaTheme="minorEastAsia"/>
        </w:rPr>
        <w:t>.</w:t>
      </w:r>
    </w:p>
    <w:p w14:paraId="6BCF46E1" w14:textId="2BCCC4CD" w:rsidR="00001926" w:rsidRPr="00001926" w:rsidRDefault="00001926" w:rsidP="00001926">
      <w:pPr>
        <w:spacing w:after="220" w:line="240" w:lineRule="auto"/>
        <w:rPr>
          <w:rFonts w:eastAsiaTheme="minorEastAsia"/>
        </w:rPr>
      </w:pPr>
      <w:r w:rsidRPr="00001926">
        <w:rPr>
          <w:rFonts w:eastAsiaTheme="minorEastAsia"/>
        </w:rPr>
        <w:t>The size distribution for recruits</w:t>
      </w:r>
      <w:r w:rsidR="00B4120A">
        <w:rPr>
          <w:rFonts w:eastAsiaTheme="minorEastAsia"/>
        </w:rPr>
        <w:t xml:space="preserve"> in time block </w:t>
      </w:r>
      <w:r w:rsidR="00B4120A" w:rsidRPr="00B4120A">
        <w:rPr>
          <w:rFonts w:eastAsiaTheme="minorEastAsia"/>
          <w:i/>
        </w:rPr>
        <w:t>t</w:t>
      </w:r>
      <w:r w:rsidRPr="00001926">
        <w:rPr>
          <w:rFonts w:eastAsiaTheme="minorEastAsia"/>
        </w:rPr>
        <w:t xml:space="preserve">, </w:t>
      </w:r>
      <m:oMath>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R</m:t>
                </m:r>
              </m:e>
            </m:acc>
          </m:e>
          <m:sub>
            <m:r>
              <w:rPr>
                <w:rFonts w:ascii="Cambria Math" w:eastAsiaTheme="minorEastAsia" w:hAnsi="Cambria Math"/>
              </w:rPr>
              <m:t>t,z</m:t>
            </m:r>
          </m:sub>
        </m:sSub>
      </m:oMath>
      <w:r w:rsidRPr="00001926">
        <w:rPr>
          <w:rFonts w:eastAsiaTheme="minorEastAsia"/>
        </w:rPr>
        <w:t xml:space="preserve">, is based on a gamma-type distribution and is parameterized as </w:t>
      </w:r>
    </w:p>
    <w:tbl>
      <w:tblPr>
        <w:tblStyle w:val="TableGrid"/>
        <w:tblW w:w="0" w:type="auto"/>
        <w:tblLook w:val="04A0" w:firstRow="1" w:lastRow="0" w:firstColumn="1" w:lastColumn="0" w:noHBand="0" w:noVBand="1"/>
      </w:tblPr>
      <w:tblGrid>
        <w:gridCol w:w="4968"/>
        <w:gridCol w:w="3960"/>
        <w:gridCol w:w="648"/>
      </w:tblGrid>
      <w:tr w:rsidR="00001926" w:rsidRPr="00001926" w14:paraId="6A47EC02" w14:textId="77777777" w:rsidTr="00001926">
        <w:tc>
          <w:tcPr>
            <w:tcW w:w="4968" w:type="dxa"/>
            <w:vAlign w:val="center"/>
          </w:tcPr>
          <w:p w14:paraId="09DF263E" w14:textId="05084D61" w:rsidR="00001926" w:rsidRPr="00001926" w:rsidRDefault="00F37BDE" w:rsidP="00001926">
            <w:pPr>
              <w:spacing w:after="220"/>
              <w:rPr>
                <w:rFonts w:eastAsiaTheme="minorEastAsia"/>
              </w:rPr>
            </w:pPr>
            <m:oMathPara>
              <m:oMathParaPr>
                <m:jc m:val="left"/>
              </m:oMathParaPr>
              <m:oMath>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R</m:t>
                        </m:r>
                      </m:e>
                    </m:acc>
                  </m:e>
                  <m:sub>
                    <m:r>
                      <w:rPr>
                        <w:rFonts w:ascii="Cambria Math" w:eastAsiaTheme="minorEastAsia" w:hAnsi="Cambria Math"/>
                      </w:rPr>
                      <m:t>t,z</m:t>
                    </m:r>
                  </m:sub>
                </m:sSub>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-1</m:t>
                    </m:r>
                  </m:sup>
                </m:sSup>
                <m:r>
                  <w:rPr>
                    <w:rFonts w:ascii="Cambria Math" w:eastAsiaTheme="minorEastAsia" w:hAnsi="Cambria Math"/>
                  </w:rPr>
                  <m:t>∙</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z</m:t>
                        </m:r>
                      </m:sub>
                    </m:sSub>
                  </m:e>
                  <m:sup>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α</m:t>
                            </m:r>
                          </m:e>
                          <m:sub>
                            <m:r>
                              <w:rPr>
                                <w:rFonts w:ascii="Cambria Math" w:eastAsiaTheme="minorEastAsia" w:hAnsi="Cambria Math"/>
                              </w:rPr>
                              <m:t>t</m:t>
                            </m:r>
                          </m:sub>
                        </m:sSub>
                      </m:num>
                      <m:den>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t</m:t>
                            </m:r>
                          </m:sub>
                        </m:sSub>
                      </m:den>
                    </m:f>
                    <m:r>
                      <w:rPr>
                        <w:rFonts w:ascii="Cambria Math" w:eastAsiaTheme="minorEastAsia" w:hAnsi="Cambria Math"/>
                      </w:rPr>
                      <m:t>-1</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z</m:t>
                            </m:r>
                          </m:sub>
                        </m:sSub>
                      </m:num>
                      <m:den>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t</m:t>
                            </m:r>
                          </m:sub>
                        </m:sSub>
                      </m:den>
                    </m:f>
                  </m:sup>
                </m:sSup>
              </m:oMath>
            </m:oMathPara>
          </w:p>
        </w:tc>
        <w:tc>
          <w:tcPr>
            <w:tcW w:w="3960" w:type="dxa"/>
            <w:vAlign w:val="center"/>
          </w:tcPr>
          <w:p w14:paraId="50CADFC8" w14:textId="77777777" w:rsidR="00001926" w:rsidRPr="00001926" w:rsidRDefault="00001926" w:rsidP="00001926">
            <w:pPr>
              <w:spacing w:after="220"/>
              <w:rPr>
                <w:rFonts w:eastAsiaTheme="minorEastAsia"/>
              </w:rPr>
            </w:pPr>
            <w:r w:rsidRPr="00001926">
              <w:rPr>
                <w:rFonts w:eastAsiaTheme="minorEastAsia"/>
              </w:rPr>
              <w:t xml:space="preserve">size distribution of recruiting crab </w:t>
            </w:r>
          </w:p>
        </w:tc>
        <w:tc>
          <w:tcPr>
            <w:tcW w:w="648" w:type="dxa"/>
            <w:vAlign w:val="center"/>
          </w:tcPr>
          <w:p w14:paraId="11F7CB88" w14:textId="062518FE" w:rsidR="00001926" w:rsidRPr="00001926" w:rsidRDefault="00001926" w:rsidP="00001926">
            <w:pPr>
              <w:spacing w:after="220"/>
              <w:rPr>
                <w:rFonts w:eastAsiaTheme="minorEastAsia"/>
              </w:rPr>
            </w:pPr>
            <w:r w:rsidRPr="00001926">
              <w:rPr>
                <w:rFonts w:eastAsiaTheme="minorEastAsia"/>
              </w:rPr>
              <w:t>E</w:t>
            </w:r>
            <w:r>
              <w:rPr>
                <w:rFonts w:eastAsiaTheme="minorEastAsia"/>
              </w:rPr>
              <w:t>.</w:t>
            </w:r>
            <w:r w:rsidR="00950323">
              <w:rPr>
                <w:rFonts w:eastAsiaTheme="minorEastAsia"/>
              </w:rPr>
              <w:t>4</w:t>
            </w:r>
          </w:p>
        </w:tc>
      </w:tr>
      <w:tr w:rsidR="00B4120A" w:rsidRPr="00001926" w14:paraId="27F5F5CC" w14:textId="77777777" w:rsidTr="00001926">
        <w:tc>
          <w:tcPr>
            <w:tcW w:w="4968" w:type="dxa"/>
            <w:vAlign w:val="center"/>
          </w:tcPr>
          <w:p w14:paraId="4DAF2540" w14:textId="08680439" w:rsidR="00B4120A" w:rsidRPr="00B4120A" w:rsidRDefault="00B4120A" w:rsidP="00001926">
            <w:pPr>
              <w:spacing w:after="220"/>
              <w:rPr>
                <w:rFonts w:eastAsia="MS Mincho" w:cs="Times New Roman"/>
              </w:rPr>
            </w:pPr>
            <m:oMathPara>
              <m:oMathParaPr>
                <m:jc m:val="left"/>
              </m:oMathParaPr>
              <m:oMath>
                <m:r>
                  <w:rPr>
                    <w:rFonts w:ascii="Cambria Math" w:eastAsiaTheme="minorEastAsia" w:hAnsi="Cambria Math"/>
                  </w:rPr>
                  <w:lastRenderedPageBreak/>
                  <m:t>c=</m:t>
                </m:r>
                <m:nary>
                  <m:naryPr>
                    <m:chr m:val="∑"/>
                    <m:limLoc m:val="undOvr"/>
                    <m:supHide m:val="1"/>
                    <m:ctrlPr>
                      <w:rPr>
                        <w:rFonts w:ascii="Cambria Math" w:eastAsiaTheme="minorEastAsia" w:hAnsi="Cambria Math"/>
                        <w:i/>
                      </w:rPr>
                    </m:ctrlPr>
                  </m:naryPr>
                  <m:sub>
                    <m:r>
                      <w:rPr>
                        <w:rFonts w:ascii="Cambria Math" w:eastAsiaTheme="minorEastAsia" w:hAnsi="Cambria Math"/>
                      </w:rPr>
                      <m:t>z</m:t>
                    </m:r>
                  </m:sub>
                  <m:sup/>
                  <m:e>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z</m:t>
                            </m:r>
                          </m:sub>
                        </m:sSub>
                      </m:e>
                      <m:sup>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α</m:t>
                                </m:r>
                              </m:e>
                              <m:sub>
                                <m:r>
                                  <w:rPr>
                                    <w:rFonts w:ascii="Cambria Math" w:eastAsiaTheme="minorEastAsia" w:hAnsi="Cambria Math"/>
                                  </w:rPr>
                                  <m:t>t</m:t>
                                </m:r>
                              </m:sub>
                            </m:sSub>
                          </m:num>
                          <m:den>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t</m:t>
                                </m:r>
                              </m:sub>
                            </m:sSub>
                          </m:den>
                        </m:f>
                        <m:r>
                          <w:rPr>
                            <w:rFonts w:ascii="Cambria Math" w:eastAsiaTheme="minorEastAsia" w:hAnsi="Cambria Math"/>
                          </w:rPr>
                          <m:t>-1</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z</m:t>
                                </m:r>
                              </m:sub>
                            </m:sSub>
                          </m:num>
                          <m:den>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t</m:t>
                                </m:r>
                              </m:sub>
                            </m:sSub>
                          </m:den>
                        </m:f>
                      </m:sup>
                    </m:sSup>
                  </m:e>
                </m:nary>
              </m:oMath>
            </m:oMathPara>
          </w:p>
        </w:tc>
        <w:tc>
          <w:tcPr>
            <w:tcW w:w="3960" w:type="dxa"/>
            <w:vAlign w:val="center"/>
          </w:tcPr>
          <w:p w14:paraId="5334EA68" w14:textId="0BF2CC4D" w:rsidR="00B4120A" w:rsidRPr="00001926" w:rsidRDefault="000A3F51" w:rsidP="00001926">
            <w:pPr>
              <w:spacing w:after="220"/>
              <w:rPr>
                <w:rFonts w:eastAsiaTheme="minorEastAsia"/>
              </w:rPr>
            </w:pPr>
            <w:r>
              <w:rPr>
                <w:rFonts w:eastAsiaTheme="minorEastAsia"/>
              </w:rPr>
              <w:t xml:space="preserve">normalization constant </w:t>
            </w:r>
            <w:r w:rsidRPr="00001926">
              <w:rPr>
                <w:rFonts w:eastAsiaTheme="minorEastAsia"/>
              </w:rPr>
              <w:t xml:space="preserve">so that </w:t>
            </w:r>
            <m:oMath>
              <m:r>
                <w:rPr>
                  <w:rFonts w:ascii="Cambria Math" w:eastAsiaTheme="minorEastAsia" w:hAnsi="Cambria Math"/>
                </w:rPr>
                <m:t>1=</m:t>
              </m:r>
              <m:nary>
                <m:naryPr>
                  <m:chr m:val="∑"/>
                  <m:limLoc m:val="undOvr"/>
                  <m:supHide m:val="1"/>
                  <m:ctrlPr>
                    <w:rPr>
                      <w:rFonts w:ascii="Cambria Math" w:eastAsiaTheme="minorEastAsia" w:hAnsi="Cambria Math"/>
                      <w:i/>
                    </w:rPr>
                  </m:ctrlPr>
                </m:naryPr>
                <m:sub>
                  <m:r>
                    <w:rPr>
                      <w:rFonts w:ascii="Cambria Math" w:eastAsiaTheme="minorEastAsia" w:hAnsi="Cambria Math"/>
                    </w:rPr>
                    <m:t>z</m:t>
                  </m:r>
                </m:sub>
                <m:sup/>
                <m:e>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R</m:t>
                          </m:r>
                        </m:e>
                      </m:acc>
                    </m:e>
                    <m:sub>
                      <m:r>
                        <w:rPr>
                          <w:rFonts w:ascii="Cambria Math" w:eastAsiaTheme="minorEastAsia" w:hAnsi="Cambria Math"/>
                        </w:rPr>
                        <m:t>t,z</m:t>
                      </m:r>
                    </m:sub>
                  </m:sSub>
                </m:e>
              </m:nary>
            </m:oMath>
          </w:p>
        </w:tc>
        <w:tc>
          <w:tcPr>
            <w:tcW w:w="648" w:type="dxa"/>
            <w:vAlign w:val="center"/>
          </w:tcPr>
          <w:p w14:paraId="30116FAC" w14:textId="764F9F54" w:rsidR="00B4120A" w:rsidRPr="00001926" w:rsidRDefault="00950323" w:rsidP="00001926">
            <w:pPr>
              <w:spacing w:after="220"/>
              <w:rPr>
                <w:rFonts w:eastAsiaTheme="minorEastAsia"/>
              </w:rPr>
            </w:pPr>
            <w:r>
              <w:rPr>
                <w:rFonts w:eastAsiaTheme="minorEastAsia"/>
              </w:rPr>
              <w:t>E.5</w:t>
            </w:r>
          </w:p>
        </w:tc>
      </w:tr>
      <w:tr w:rsidR="00936357" w:rsidRPr="00001926" w14:paraId="7D17B166" w14:textId="77777777" w:rsidTr="00001926">
        <w:tc>
          <w:tcPr>
            <w:tcW w:w="4968" w:type="dxa"/>
            <w:vAlign w:val="center"/>
          </w:tcPr>
          <w:p w14:paraId="6B7F5B1C" w14:textId="23449CAC" w:rsidR="00936357" w:rsidRPr="00936357" w:rsidRDefault="00F37BDE" w:rsidP="00001926">
            <w:pPr>
              <w:spacing w:after="220"/>
              <w:rPr>
                <w:rFonts w:eastAsia="Calibri" w:cs="Times New Roman"/>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z</m:t>
                    </m:r>
                  </m:sub>
                </m:sSub>
                <m:r>
                  <w:rPr>
                    <w:rFonts w:ascii="Cambria Math" w:eastAsiaTheme="minorEastAsia" w:hAnsi="Cambria Math"/>
                  </w:rPr>
                  <m:t>=z+δz/2-</m:t>
                </m:r>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min</m:t>
                    </m:r>
                  </m:sub>
                </m:sSub>
              </m:oMath>
            </m:oMathPara>
          </w:p>
        </w:tc>
        <w:tc>
          <w:tcPr>
            <w:tcW w:w="3960" w:type="dxa"/>
            <w:vAlign w:val="center"/>
          </w:tcPr>
          <w:p w14:paraId="0FD743ED" w14:textId="141E916C" w:rsidR="00936357" w:rsidRDefault="00936357" w:rsidP="00001926">
            <w:pPr>
              <w:spacing w:after="220"/>
              <w:rPr>
                <w:rFonts w:eastAsiaTheme="minorEastAsia"/>
              </w:rPr>
            </w:pPr>
            <w:r>
              <w:rPr>
                <w:rFonts w:eastAsiaTheme="minorEastAsia"/>
              </w:rPr>
              <w:t>offset from minimum size bin</w:t>
            </w:r>
          </w:p>
        </w:tc>
        <w:tc>
          <w:tcPr>
            <w:tcW w:w="648" w:type="dxa"/>
            <w:vAlign w:val="center"/>
          </w:tcPr>
          <w:p w14:paraId="50558D39" w14:textId="67A04795" w:rsidR="00936357" w:rsidRDefault="00950323" w:rsidP="00001926">
            <w:pPr>
              <w:spacing w:after="220"/>
              <w:rPr>
                <w:rFonts w:eastAsiaTheme="minorEastAsia"/>
              </w:rPr>
            </w:pPr>
            <w:r>
              <w:rPr>
                <w:rFonts w:eastAsiaTheme="minorEastAsia"/>
              </w:rPr>
              <w:t>E.6</w:t>
            </w:r>
          </w:p>
        </w:tc>
      </w:tr>
      <w:tr w:rsidR="00B4120A" w:rsidRPr="00001926" w14:paraId="28BBEA8D" w14:textId="77777777" w:rsidTr="00001926">
        <w:tc>
          <w:tcPr>
            <w:tcW w:w="4968" w:type="dxa"/>
            <w:vAlign w:val="center"/>
          </w:tcPr>
          <w:p w14:paraId="6BA21DA2" w14:textId="53CD5009" w:rsidR="00B4120A" w:rsidRPr="000A3F51" w:rsidRDefault="00F37BDE" w:rsidP="00001926">
            <w:pPr>
              <w:spacing w:after="220"/>
              <w:rPr>
                <w:rFonts w:eastAsia="MS Mincho" w:cs="Times New Roman"/>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α</m:t>
                    </m:r>
                  </m:e>
                  <m:sub>
                    <m:r>
                      <w:rPr>
                        <w:rFonts w:ascii="Cambria Math" w:eastAsiaTheme="minorEastAsia" w:hAnsi="Cambria Math"/>
                      </w:rPr>
                      <m:t>t</m:t>
                    </m:r>
                  </m:sub>
                </m:sSub>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pLnRa</m:t>
                        </m:r>
                      </m:e>
                      <m:sub>
                        <m:r>
                          <w:rPr>
                            <w:rFonts w:ascii="Cambria Math" w:eastAsiaTheme="minorEastAsia" w:hAnsi="Cambria Math"/>
                          </w:rPr>
                          <m:t>t</m:t>
                        </m:r>
                      </m:sub>
                    </m:sSub>
                  </m:sup>
                </m:sSup>
              </m:oMath>
            </m:oMathPara>
          </w:p>
        </w:tc>
        <w:tc>
          <w:tcPr>
            <w:tcW w:w="3960" w:type="dxa"/>
            <w:vAlign w:val="center"/>
          </w:tcPr>
          <w:p w14:paraId="4557CCC2" w14:textId="544EB308" w:rsidR="00B4120A" w:rsidRPr="00001926" w:rsidRDefault="000A3F51" w:rsidP="000A3F51">
            <w:pPr>
              <w:spacing w:after="220"/>
              <w:rPr>
                <w:rFonts w:eastAsiaTheme="minorEastAsia"/>
              </w:rPr>
            </w:pPr>
            <w:r>
              <w:rPr>
                <w:rFonts w:eastAsiaTheme="minorEastAsia"/>
              </w:rPr>
              <w:t>gamma distribution location parameter</w:t>
            </w:r>
          </w:p>
        </w:tc>
        <w:tc>
          <w:tcPr>
            <w:tcW w:w="648" w:type="dxa"/>
            <w:vAlign w:val="center"/>
          </w:tcPr>
          <w:p w14:paraId="54570086" w14:textId="0AE718E4" w:rsidR="00B4120A" w:rsidRPr="00001926" w:rsidRDefault="00950323" w:rsidP="00001926">
            <w:pPr>
              <w:spacing w:after="220"/>
              <w:rPr>
                <w:rFonts w:eastAsiaTheme="minorEastAsia"/>
              </w:rPr>
            </w:pPr>
            <w:r>
              <w:rPr>
                <w:rFonts w:eastAsiaTheme="minorEastAsia"/>
              </w:rPr>
              <w:t>E.7</w:t>
            </w:r>
          </w:p>
        </w:tc>
      </w:tr>
      <w:tr w:rsidR="00B4120A" w:rsidRPr="00001926" w14:paraId="3536FC64" w14:textId="77777777" w:rsidTr="00001926">
        <w:tc>
          <w:tcPr>
            <w:tcW w:w="4968" w:type="dxa"/>
            <w:vAlign w:val="center"/>
          </w:tcPr>
          <w:p w14:paraId="2A8CF5BA" w14:textId="0740C295" w:rsidR="00B4120A" w:rsidRPr="000A3F51" w:rsidRDefault="00F37BDE" w:rsidP="00001926">
            <w:pPr>
              <w:spacing w:after="220"/>
              <w:rPr>
                <w:rFonts w:eastAsia="MS Mincho" w:cs="Times New Roman"/>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t</m:t>
                    </m:r>
                  </m:sub>
                </m:sSub>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pLnRb</m:t>
                        </m:r>
                      </m:e>
                      <m:sub>
                        <m:r>
                          <w:rPr>
                            <w:rFonts w:ascii="Cambria Math" w:eastAsiaTheme="minorEastAsia" w:hAnsi="Cambria Math"/>
                          </w:rPr>
                          <m:t>t</m:t>
                        </m:r>
                      </m:sub>
                    </m:sSub>
                  </m:sup>
                </m:sSup>
              </m:oMath>
            </m:oMathPara>
          </w:p>
        </w:tc>
        <w:tc>
          <w:tcPr>
            <w:tcW w:w="3960" w:type="dxa"/>
            <w:vAlign w:val="center"/>
          </w:tcPr>
          <w:p w14:paraId="7CBB9817" w14:textId="55F98070" w:rsidR="00B4120A" w:rsidRPr="00001926" w:rsidRDefault="000A3F51" w:rsidP="000A3F51">
            <w:pPr>
              <w:spacing w:after="220"/>
              <w:rPr>
                <w:rFonts w:eastAsiaTheme="minorEastAsia"/>
              </w:rPr>
            </w:pPr>
            <w:r>
              <w:rPr>
                <w:rFonts w:eastAsiaTheme="minorEastAsia"/>
              </w:rPr>
              <w:t>gamma distribution shape parameter</w:t>
            </w:r>
          </w:p>
        </w:tc>
        <w:tc>
          <w:tcPr>
            <w:tcW w:w="648" w:type="dxa"/>
            <w:vAlign w:val="center"/>
          </w:tcPr>
          <w:p w14:paraId="43C69B0C" w14:textId="5EB29CAC" w:rsidR="00B4120A" w:rsidRPr="00001926" w:rsidRDefault="00950323" w:rsidP="00001926">
            <w:pPr>
              <w:spacing w:after="220"/>
              <w:rPr>
                <w:rFonts w:eastAsiaTheme="minorEastAsia"/>
              </w:rPr>
            </w:pPr>
            <w:r>
              <w:rPr>
                <w:rFonts w:eastAsiaTheme="minorEastAsia"/>
              </w:rPr>
              <w:t>E.8</w:t>
            </w:r>
          </w:p>
        </w:tc>
      </w:tr>
    </w:tbl>
    <w:p w14:paraId="6435ED21" w14:textId="734C7622" w:rsidR="00001926" w:rsidRDefault="00001926" w:rsidP="00001926">
      <w:pPr>
        <w:spacing w:after="220" w:line="240" w:lineRule="auto"/>
        <w:rPr>
          <w:rFonts w:eastAsiaTheme="minorEastAsia"/>
        </w:rPr>
      </w:pPr>
      <w:r w:rsidRPr="00001926">
        <w:rPr>
          <w:rFonts w:eastAsiaTheme="minorEastAsia"/>
        </w:rPr>
        <w:t xml:space="preserve">where </w:t>
      </w:r>
      <m:oMath>
        <m:sSub>
          <m:sSubPr>
            <m:ctrlPr>
              <w:rPr>
                <w:rFonts w:ascii="Cambria Math" w:eastAsiaTheme="minorEastAsia" w:hAnsi="Cambria Math"/>
                <w:i/>
              </w:rPr>
            </m:ctrlPr>
          </m:sSubPr>
          <m:e>
            <m:r>
              <w:rPr>
                <w:rFonts w:ascii="Cambria Math" w:eastAsiaTheme="minorEastAsia" w:hAnsi="Cambria Math"/>
              </w:rPr>
              <m:t>pLnRa</m:t>
            </m:r>
          </m:e>
          <m:sub>
            <m:r>
              <w:rPr>
                <w:rFonts w:ascii="Cambria Math" w:eastAsiaTheme="minorEastAsia" w:hAnsi="Cambria Math"/>
              </w:rPr>
              <m:t>t</m:t>
            </m:r>
          </m:sub>
        </m:sSub>
      </m:oMath>
      <w:r w:rsidRPr="00001926">
        <w:rPr>
          <w:rFonts w:eastAsiaTheme="minorEastAsia"/>
        </w:rPr>
        <w:t xml:space="preserve"> and</w:t>
      </w:r>
      <w:r w:rsidR="000A3F51">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pLnRb</m:t>
            </m:r>
          </m:e>
          <m:sub>
            <m:r>
              <w:rPr>
                <w:rFonts w:ascii="Cambria Math" w:eastAsiaTheme="minorEastAsia" w:hAnsi="Cambria Math"/>
              </w:rPr>
              <m:t>t</m:t>
            </m:r>
          </m:sub>
        </m:sSub>
      </m:oMath>
      <w:r w:rsidRPr="00001926">
        <w:rPr>
          <w:rFonts w:eastAsiaTheme="minorEastAsia"/>
        </w:rPr>
        <w:t xml:space="preserve"> are </w:t>
      </w:r>
      <w:r w:rsidR="000A3F51">
        <w:rPr>
          <w:rFonts w:eastAsiaTheme="minorEastAsia"/>
        </w:rPr>
        <w:t xml:space="preserve">the ln-scale location and shape </w:t>
      </w:r>
      <w:r w:rsidRPr="00001926">
        <w:rPr>
          <w:rFonts w:eastAsiaTheme="minorEastAsia"/>
        </w:rPr>
        <w:t xml:space="preserve">parameters and the constant </w:t>
      </w:r>
      <m:oMath>
        <m:r>
          <w:rPr>
            <w:rFonts w:ascii="Cambria Math" w:eastAsiaTheme="minorEastAsia" w:hAnsi="Cambria Math"/>
          </w:rPr>
          <m:t>δz</m:t>
        </m:r>
      </m:oMath>
      <w:r w:rsidRPr="00001926">
        <w:rPr>
          <w:rFonts w:eastAsiaTheme="minorEastAsia"/>
        </w:rPr>
        <w:t xml:space="preserve"> </w:t>
      </w:r>
      <w:r w:rsidR="00936357">
        <w:rPr>
          <w:rFonts w:eastAsiaTheme="minorEastAsia"/>
        </w:rPr>
        <w:t>is</w:t>
      </w:r>
      <w:r w:rsidRPr="00001926">
        <w:rPr>
          <w:rFonts w:eastAsiaTheme="minorEastAsia"/>
        </w:rPr>
        <w:t xml:space="preserve"> the size bin spacing.</w:t>
      </w:r>
    </w:p>
    <w:p w14:paraId="05315505" w14:textId="32DD9677" w:rsidR="00950323" w:rsidRPr="00001926" w:rsidRDefault="00950323" w:rsidP="00001926">
      <w:pPr>
        <w:spacing w:after="220" w:line="240" w:lineRule="auto"/>
        <w:rPr>
          <w:rFonts w:eastAsiaTheme="minorEastAsia"/>
        </w:rPr>
      </w:pPr>
      <w:r>
        <w:rPr>
          <w:rFonts w:eastAsiaTheme="minorEastAsia"/>
        </w:rPr>
        <w:t xml:space="preserve">A final time-blocked parameter, </w:t>
      </w:r>
      <w:r w:rsidRPr="00950323">
        <w:rPr>
          <w:rFonts w:eastAsiaTheme="minorEastAsia"/>
          <w:i/>
        </w:rPr>
        <w:t>pLnRCV</w:t>
      </w:r>
      <w:r w:rsidRPr="00950323">
        <w:rPr>
          <w:rFonts w:eastAsiaTheme="minorEastAsia"/>
          <w:i/>
          <w:vertAlign w:val="subscript"/>
        </w:rPr>
        <w:t>t</w:t>
      </w:r>
      <w:r>
        <w:rPr>
          <w:rFonts w:eastAsiaTheme="minorEastAsia"/>
        </w:rPr>
        <w:t xml:space="preserve">, is associated with the recruitment processes. This parameter represents the ln-scale coefficient of variation (cv) in recruitment variability in time block </w:t>
      </w:r>
      <w:r w:rsidRPr="00950323">
        <w:rPr>
          <w:rFonts w:eastAsiaTheme="minorEastAsia"/>
          <w:i/>
        </w:rPr>
        <w:t>t</w:t>
      </w:r>
      <w:r>
        <w:rPr>
          <w:rFonts w:eastAsiaTheme="minorEastAsia"/>
        </w:rPr>
        <w:t>. These parameters are used in a penalty/prior on the recruitment “devs” in the model likelihood function.</w:t>
      </w:r>
    </w:p>
    <w:p w14:paraId="4359B1CC" w14:textId="7038A6FC" w:rsidR="003F1EFF" w:rsidRDefault="003F1EFF" w:rsidP="00450864">
      <w:pPr>
        <w:pStyle w:val="Heading2"/>
      </w:pPr>
      <w:r>
        <w:t xml:space="preserve">F. Selectivity </w:t>
      </w:r>
      <w:r w:rsidR="00450864">
        <w:t xml:space="preserve">and retention </w:t>
      </w:r>
      <w:r>
        <w:t>functions</w:t>
      </w:r>
    </w:p>
    <w:p w14:paraId="16EB7486" w14:textId="0D37D433" w:rsidR="00446E8D" w:rsidRDefault="00450864" w:rsidP="00CD1952">
      <w:pPr>
        <w:spacing w:after="220" w:line="240" w:lineRule="auto"/>
        <w:rPr>
          <w:rFonts w:eastAsiaTheme="minorEastAsia"/>
        </w:rPr>
      </w:pPr>
      <w:r>
        <w:rPr>
          <w:rFonts w:eastAsiaTheme="minorEastAsia"/>
        </w:rPr>
        <w:t>Selectivity and retention functions in TCSAM2014 are specified independently from fisheries and surveys in TCSAM2014, but subsequently assigned to them. This allows a single selectivity function to be “shared” among multiple fisheries and/o</w:t>
      </w:r>
      <w:r w:rsidR="00EB6BC2">
        <w:rPr>
          <w:rFonts w:eastAsiaTheme="minorEastAsia"/>
        </w:rPr>
        <w:t>r surveys, and among time blocks and sexes, if so desired.</w:t>
      </w:r>
    </w:p>
    <w:p w14:paraId="6F702BF2" w14:textId="61E1F359" w:rsidR="00001926" w:rsidRDefault="00EB6BC2" w:rsidP="00CD1952">
      <w:pPr>
        <w:spacing w:after="220" w:line="240" w:lineRule="auto"/>
        <w:rPr>
          <w:rFonts w:eastAsiaTheme="minorEastAsia"/>
        </w:rPr>
      </w:pPr>
      <w:r>
        <w:rPr>
          <w:rFonts w:eastAsiaTheme="minorEastAsia"/>
        </w:rPr>
        <w:t>Currently, the following selectivity/retention functions are available for use in the model:</w:t>
      </w:r>
    </w:p>
    <w:tbl>
      <w:tblPr>
        <w:tblStyle w:val="TableGrid"/>
        <w:tblW w:w="0" w:type="auto"/>
        <w:tblLook w:val="04A0" w:firstRow="1" w:lastRow="0" w:firstColumn="1" w:lastColumn="0" w:noHBand="0" w:noVBand="1"/>
      </w:tblPr>
      <w:tblGrid>
        <w:gridCol w:w="6138"/>
        <w:gridCol w:w="2790"/>
        <w:gridCol w:w="648"/>
      </w:tblGrid>
      <w:tr w:rsidR="00EB6BC2" w:rsidRPr="00001926" w14:paraId="73FD1FF5" w14:textId="77777777" w:rsidTr="00EB6BC2">
        <w:tc>
          <w:tcPr>
            <w:tcW w:w="6138" w:type="dxa"/>
            <w:vAlign w:val="center"/>
          </w:tcPr>
          <w:p w14:paraId="6F1A78EA" w14:textId="7051C5D0" w:rsidR="00EB6BC2" w:rsidRPr="00001926" w:rsidRDefault="00F37BDE" w:rsidP="00EB6BC2">
            <w:pPr>
              <w:spacing w:after="220"/>
              <w:rPr>
                <w:rFonts w:eastAsiaTheme="minorEastAsia"/>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z</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1+</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-β∙(z-</m:t>
                        </m:r>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50</m:t>
                            </m:r>
                          </m:sub>
                        </m:sSub>
                        <m:r>
                          <w:rPr>
                            <w:rFonts w:ascii="Cambria Math" w:eastAsiaTheme="minorEastAsia" w:hAnsi="Cambria Math"/>
                          </w:rPr>
                          <m:t>)</m:t>
                        </m:r>
                      </m:sup>
                    </m:sSup>
                  </m:den>
                </m:f>
              </m:oMath>
            </m:oMathPara>
          </w:p>
        </w:tc>
        <w:tc>
          <w:tcPr>
            <w:tcW w:w="2790" w:type="dxa"/>
            <w:vAlign w:val="center"/>
          </w:tcPr>
          <w:p w14:paraId="659D8E02" w14:textId="0C1F5661" w:rsidR="00EB6BC2" w:rsidRPr="00001926" w:rsidRDefault="00EB6BC2" w:rsidP="00EB6BC2">
            <w:pPr>
              <w:spacing w:after="220"/>
              <w:rPr>
                <w:rFonts w:eastAsiaTheme="minorEastAsia"/>
              </w:rPr>
            </w:pPr>
            <w:r>
              <w:rPr>
                <w:rFonts w:eastAsiaTheme="minorEastAsia"/>
              </w:rPr>
              <w:t>standard logistic</w:t>
            </w:r>
          </w:p>
        </w:tc>
        <w:tc>
          <w:tcPr>
            <w:tcW w:w="648" w:type="dxa"/>
            <w:vAlign w:val="center"/>
          </w:tcPr>
          <w:p w14:paraId="685DDD3B" w14:textId="77777777" w:rsidR="00EB6BC2" w:rsidRPr="00001926" w:rsidRDefault="00EB6BC2" w:rsidP="00EB6BC2">
            <w:pPr>
              <w:spacing w:after="220"/>
              <w:rPr>
                <w:rFonts w:eastAsiaTheme="minorEastAsia"/>
              </w:rPr>
            </w:pPr>
            <w:r>
              <w:rPr>
                <w:rFonts w:eastAsiaTheme="minorEastAsia"/>
              </w:rPr>
              <w:t>F.1</w:t>
            </w:r>
          </w:p>
        </w:tc>
      </w:tr>
      <w:tr w:rsidR="00EB6BC2" w:rsidRPr="00001926" w14:paraId="293282D5" w14:textId="77777777" w:rsidTr="00EB6BC2">
        <w:tc>
          <w:tcPr>
            <w:tcW w:w="6138" w:type="dxa"/>
            <w:vAlign w:val="center"/>
          </w:tcPr>
          <w:p w14:paraId="57B1A98A" w14:textId="6653ED75" w:rsidR="00EB6BC2" w:rsidRPr="00EB6BC2" w:rsidRDefault="00F37BDE" w:rsidP="004D57AA">
            <w:pPr>
              <w:spacing w:after="220"/>
              <w:rPr>
                <w:rFonts w:eastAsia="MS Mincho" w:cs="Times New Roman"/>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z</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1+</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t>
                        </m:r>
                        <m:r>
                          <m:rPr>
                            <m:sty m:val="p"/>
                          </m:rPr>
                          <w:rPr>
                            <w:rFonts w:ascii="Cambria Math" w:eastAsiaTheme="minorEastAsia" w:hAnsi="Cambria Math"/>
                          </w:rPr>
                          <m:t>ln⁡</m:t>
                        </m:r>
                        <m:r>
                          <w:rPr>
                            <w:rFonts w:ascii="Cambria Math" w:eastAsiaTheme="minorEastAsia" w:hAnsi="Cambria Math"/>
                          </w:rPr>
                          <m:t>(19)∙</m:t>
                        </m:r>
                        <m:f>
                          <m:fPr>
                            <m:ctrlPr>
                              <w:rPr>
                                <w:rFonts w:ascii="Cambria Math" w:eastAsiaTheme="minorEastAsia" w:hAnsi="Cambria Math"/>
                                <w:i/>
                              </w:rPr>
                            </m:ctrlPr>
                          </m:fPr>
                          <m:num>
                            <m:r>
                              <w:rPr>
                                <w:rFonts w:ascii="Cambria Math" w:eastAsiaTheme="minorEastAsia" w:hAnsi="Cambria Math"/>
                              </w:rPr>
                              <m:t>(z-</m:t>
                            </m:r>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50</m:t>
                                </m:r>
                              </m:sub>
                            </m:sSub>
                            <m:r>
                              <w:rPr>
                                <w:rFonts w:ascii="Cambria Math" w:eastAsiaTheme="minorEastAsia" w:hAnsi="Cambria Math"/>
                              </w:rPr>
                              <m:t>)</m:t>
                            </m:r>
                          </m:num>
                          <m:den>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95-50</m:t>
                                </m:r>
                              </m:sub>
                            </m:sSub>
                          </m:den>
                        </m:f>
                      </m:sup>
                    </m:sSup>
                  </m:den>
                </m:f>
              </m:oMath>
            </m:oMathPara>
          </w:p>
        </w:tc>
        <w:tc>
          <w:tcPr>
            <w:tcW w:w="2790" w:type="dxa"/>
            <w:vAlign w:val="center"/>
          </w:tcPr>
          <w:p w14:paraId="55C1ED58" w14:textId="60AA5DE7" w:rsidR="00EB6BC2" w:rsidRDefault="00EB6BC2" w:rsidP="004D57AA">
            <w:pPr>
              <w:spacing w:after="220"/>
              <w:rPr>
                <w:rFonts w:eastAsiaTheme="minorEastAsia"/>
              </w:rPr>
            </w:pPr>
            <w:r>
              <w:rPr>
                <w:rFonts w:eastAsiaTheme="minorEastAsia"/>
              </w:rPr>
              <w:t>logistic</w:t>
            </w:r>
            <w:r w:rsidR="004D57AA">
              <w:rPr>
                <w:rFonts w:eastAsiaTheme="minorEastAsia"/>
              </w:rPr>
              <w:t xml:space="preserve"> w/ alternative parameterization</w:t>
            </w:r>
          </w:p>
        </w:tc>
        <w:tc>
          <w:tcPr>
            <w:tcW w:w="648" w:type="dxa"/>
            <w:vAlign w:val="center"/>
          </w:tcPr>
          <w:p w14:paraId="0BBB3D7C" w14:textId="15DB1A57" w:rsidR="00EB6BC2" w:rsidRDefault="004D57AA" w:rsidP="00EB6BC2">
            <w:pPr>
              <w:spacing w:after="220"/>
              <w:rPr>
                <w:rFonts w:eastAsiaTheme="minorEastAsia"/>
              </w:rPr>
            </w:pPr>
            <w:r>
              <w:rPr>
                <w:rFonts w:eastAsiaTheme="minorEastAsia"/>
              </w:rPr>
              <w:t>F.2</w:t>
            </w:r>
          </w:p>
        </w:tc>
      </w:tr>
      <w:tr w:rsidR="00EB6BC2" w:rsidRPr="00001926" w14:paraId="4040E0A3" w14:textId="77777777" w:rsidTr="00EB6BC2">
        <w:tc>
          <w:tcPr>
            <w:tcW w:w="6138" w:type="dxa"/>
            <w:vAlign w:val="center"/>
          </w:tcPr>
          <w:p w14:paraId="0D123D56" w14:textId="0E033B96" w:rsidR="00EB6BC2" w:rsidRPr="00EB6BC2" w:rsidRDefault="00F37BDE" w:rsidP="004D57AA">
            <w:pPr>
              <w:spacing w:after="220"/>
              <w:rPr>
                <w:rFonts w:eastAsia="MS Mincho" w:cs="Times New Roman"/>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z</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1+</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-β∙(z-</m:t>
                        </m:r>
                        <m:func>
                          <m:funcPr>
                            <m:ctrlPr>
                              <w:rPr>
                                <w:rFonts w:ascii="Cambria Math" w:eastAsiaTheme="minorEastAsia" w:hAnsi="Cambria Math"/>
                              </w:rPr>
                            </m:ctrlPr>
                          </m:funcPr>
                          <m:fName>
                            <m:r>
                              <m:rPr>
                                <m:sty m:val="p"/>
                              </m:rPr>
                              <w:rPr>
                                <w:rFonts w:ascii="Cambria Math" w:eastAsiaTheme="minorEastAsia" w:hAnsi="Cambria Math"/>
                              </w:rPr>
                              <m:t>exp</m:t>
                            </m:r>
                            <m:ctrlPr>
                              <w:rPr>
                                <w:rFonts w:ascii="Cambria Math" w:eastAsiaTheme="minorEastAsia" w:hAnsi="Cambria Math"/>
                                <w:i/>
                              </w:rPr>
                            </m:ctrlPr>
                          </m:fName>
                          <m:e>
                            <m:d>
                              <m:dPr>
                                <m:ctrlPr>
                                  <w:rPr>
                                    <w:rFonts w:ascii="Cambria Math" w:eastAsiaTheme="minorEastAsia" w:hAnsi="Cambria Math"/>
                                    <w:i/>
                                  </w:rPr>
                                </m:ctrlPr>
                              </m:dPr>
                              <m:e>
                                <m:r>
                                  <w:rPr>
                                    <w:rFonts w:ascii="Cambria Math" w:eastAsiaTheme="minorEastAsia" w:hAnsi="Cambria Math"/>
                                  </w:rPr>
                                  <m:t>ln</m:t>
                                </m:r>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50</m:t>
                                    </m:r>
                                  </m:sub>
                                </m:sSub>
                              </m:e>
                            </m:d>
                          </m:e>
                        </m:func>
                        <m:r>
                          <w:rPr>
                            <w:rFonts w:ascii="Cambria Math" w:eastAsiaTheme="minorEastAsia" w:hAnsi="Cambria Math"/>
                          </w:rPr>
                          <m:t>)</m:t>
                        </m:r>
                      </m:sup>
                    </m:sSup>
                  </m:den>
                </m:f>
              </m:oMath>
            </m:oMathPara>
          </w:p>
        </w:tc>
        <w:tc>
          <w:tcPr>
            <w:tcW w:w="2790" w:type="dxa"/>
            <w:vAlign w:val="center"/>
          </w:tcPr>
          <w:p w14:paraId="0FC7D573" w14:textId="71308EBF" w:rsidR="00EB6BC2" w:rsidRDefault="004D57AA" w:rsidP="00EB6BC2">
            <w:pPr>
              <w:spacing w:after="220"/>
              <w:rPr>
                <w:rFonts w:eastAsiaTheme="minorEastAsia"/>
              </w:rPr>
            </w:pPr>
            <w:r>
              <w:rPr>
                <w:rFonts w:eastAsiaTheme="minorEastAsia"/>
              </w:rPr>
              <w:t>logistic w/ alternative parameterization</w:t>
            </w:r>
          </w:p>
        </w:tc>
        <w:tc>
          <w:tcPr>
            <w:tcW w:w="648" w:type="dxa"/>
            <w:vAlign w:val="center"/>
          </w:tcPr>
          <w:p w14:paraId="00546204" w14:textId="61B95A49" w:rsidR="00EB6BC2" w:rsidRDefault="004D57AA" w:rsidP="00EB6BC2">
            <w:pPr>
              <w:spacing w:after="220"/>
              <w:rPr>
                <w:rFonts w:eastAsiaTheme="minorEastAsia"/>
              </w:rPr>
            </w:pPr>
            <w:r>
              <w:rPr>
                <w:rFonts w:eastAsiaTheme="minorEastAsia"/>
              </w:rPr>
              <w:t>F.3</w:t>
            </w:r>
          </w:p>
        </w:tc>
      </w:tr>
      <w:tr w:rsidR="00EB6BC2" w:rsidRPr="00001926" w14:paraId="6714016C" w14:textId="77777777" w:rsidTr="00EB6BC2">
        <w:tc>
          <w:tcPr>
            <w:tcW w:w="6138" w:type="dxa"/>
            <w:vAlign w:val="center"/>
          </w:tcPr>
          <w:p w14:paraId="5F035903" w14:textId="0511A4A8" w:rsidR="00EB6BC2" w:rsidRPr="004D57AA" w:rsidRDefault="00F37BDE" w:rsidP="004D57AA">
            <w:pPr>
              <w:spacing w:after="220"/>
              <w:rPr>
                <w:rFonts w:eastAsia="MS Mincho" w:cs="Times New Roman"/>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z</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1+</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a</m:t>
                            </m:r>
                          </m:sub>
                        </m:sSub>
                        <m:r>
                          <w:rPr>
                            <w:rFonts w:ascii="Cambria Math" w:eastAsiaTheme="minorEastAsia" w:hAnsi="Cambria Math"/>
                          </w:rPr>
                          <m:t>∙(z-</m:t>
                        </m:r>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a50</m:t>
                            </m:r>
                          </m:sub>
                        </m:sSub>
                        <m:r>
                          <w:rPr>
                            <w:rFonts w:ascii="Cambria Math" w:eastAsiaTheme="minorEastAsia" w:hAnsi="Cambria Math"/>
                          </w:rPr>
                          <m:t>)</m:t>
                        </m:r>
                      </m:sup>
                    </m:sSup>
                  </m:den>
                </m:f>
                <m:r>
                  <w:rPr>
                    <w:rFonts w:ascii="Cambria Math" w:eastAsia="MS Mincho" w:hAnsi="Cambria Math" w:cs="Times New Roman"/>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1+</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d</m:t>
                            </m:r>
                          </m:sub>
                        </m:sSub>
                        <m:r>
                          <w:rPr>
                            <w:rFonts w:ascii="Cambria Math" w:eastAsiaTheme="minorEastAsia" w:hAnsi="Cambria Math"/>
                          </w:rPr>
                          <m:t>∙(z-</m:t>
                        </m:r>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d50</m:t>
                            </m:r>
                          </m:sub>
                        </m:sSub>
                        <m:r>
                          <w:rPr>
                            <w:rFonts w:ascii="Cambria Math" w:eastAsiaTheme="minorEastAsia" w:hAnsi="Cambria Math"/>
                          </w:rPr>
                          <m:t>)</m:t>
                        </m:r>
                      </m:sup>
                    </m:sSup>
                  </m:den>
                </m:f>
              </m:oMath>
            </m:oMathPara>
          </w:p>
        </w:tc>
        <w:tc>
          <w:tcPr>
            <w:tcW w:w="2790" w:type="dxa"/>
            <w:vAlign w:val="center"/>
          </w:tcPr>
          <w:p w14:paraId="1E7ABA22" w14:textId="10E66659" w:rsidR="00EB6BC2" w:rsidRDefault="004D57AA" w:rsidP="00EB6BC2">
            <w:pPr>
              <w:spacing w:after="220"/>
              <w:rPr>
                <w:rFonts w:eastAsiaTheme="minorEastAsia"/>
              </w:rPr>
            </w:pPr>
            <w:r>
              <w:rPr>
                <w:rFonts w:eastAsiaTheme="minorEastAsia"/>
              </w:rPr>
              <w:t>double logistic</w:t>
            </w:r>
          </w:p>
        </w:tc>
        <w:tc>
          <w:tcPr>
            <w:tcW w:w="648" w:type="dxa"/>
            <w:vAlign w:val="center"/>
          </w:tcPr>
          <w:p w14:paraId="65436F5C" w14:textId="71F12957" w:rsidR="00EB6BC2" w:rsidRDefault="004D57AA" w:rsidP="00EB6BC2">
            <w:pPr>
              <w:spacing w:after="220"/>
              <w:rPr>
                <w:rFonts w:eastAsiaTheme="minorEastAsia"/>
              </w:rPr>
            </w:pPr>
            <w:r>
              <w:rPr>
                <w:rFonts w:eastAsiaTheme="minorEastAsia"/>
              </w:rPr>
              <w:t>F.4</w:t>
            </w:r>
          </w:p>
        </w:tc>
      </w:tr>
      <w:tr w:rsidR="00CB6581" w:rsidRPr="00001926" w14:paraId="3607DB00" w14:textId="77777777" w:rsidTr="00EB6BC2">
        <w:tc>
          <w:tcPr>
            <w:tcW w:w="6138" w:type="dxa"/>
            <w:vAlign w:val="center"/>
          </w:tcPr>
          <w:p w14:paraId="03392F9B" w14:textId="1640FB5C" w:rsidR="00CB6581" w:rsidRPr="00CB6581" w:rsidRDefault="00F37BDE" w:rsidP="004D57AA">
            <w:pPr>
              <w:spacing w:after="220"/>
              <w:rPr>
                <w:rFonts w:eastAsia="Calibri" w:cs="Times New Roman"/>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z</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1+</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t>
                        </m:r>
                        <m:r>
                          <m:rPr>
                            <m:sty m:val="p"/>
                          </m:rPr>
                          <w:rPr>
                            <w:rFonts w:ascii="Cambria Math" w:eastAsiaTheme="minorEastAsia" w:hAnsi="Cambria Math"/>
                          </w:rPr>
                          <m:t>ln⁡</m:t>
                        </m:r>
                        <m:r>
                          <w:rPr>
                            <w:rFonts w:ascii="Cambria Math" w:eastAsiaTheme="minorEastAsia" w:hAnsi="Cambria Math"/>
                          </w:rPr>
                          <m:t>(19)∙</m:t>
                        </m:r>
                        <m:f>
                          <m:fPr>
                            <m:ctrlPr>
                              <w:rPr>
                                <w:rFonts w:ascii="Cambria Math" w:eastAsiaTheme="minorEastAsia" w:hAnsi="Cambria Math"/>
                                <w:i/>
                              </w:rPr>
                            </m:ctrlPr>
                          </m:fPr>
                          <m:num>
                            <m:r>
                              <w:rPr>
                                <w:rFonts w:ascii="Cambria Math" w:eastAsiaTheme="minorEastAsia" w:hAnsi="Cambria Math"/>
                              </w:rPr>
                              <m:t>(z-</m:t>
                            </m:r>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a50</m:t>
                                </m:r>
                              </m:sub>
                            </m:sSub>
                            <m:r>
                              <w:rPr>
                                <w:rFonts w:ascii="Cambria Math" w:eastAsiaTheme="minorEastAsia" w:hAnsi="Cambria Math"/>
                              </w:rPr>
                              <m:t>)</m:t>
                            </m:r>
                          </m:num>
                          <m:den>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a(95-50)</m:t>
                                </m:r>
                              </m:sub>
                            </m:sSub>
                          </m:den>
                        </m:f>
                      </m:sup>
                    </m:sSup>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1+</m:t>
                    </m:r>
                    <m:sSup>
                      <m:sSupPr>
                        <m:ctrlPr>
                          <w:rPr>
                            <w:rFonts w:ascii="Cambria Math" w:eastAsiaTheme="minorEastAsia" w:hAnsi="Cambria Math"/>
                            <w:i/>
                          </w:rPr>
                        </m:ctrlPr>
                      </m:sSupPr>
                      <m:e>
                        <m:r>
                          <w:rPr>
                            <w:rFonts w:ascii="Cambria Math" w:eastAsiaTheme="minorEastAsia" w:hAnsi="Cambria Math"/>
                          </w:rPr>
                          <m:t>e</m:t>
                        </m:r>
                      </m:e>
                      <m:sup>
                        <m:r>
                          <m:rPr>
                            <m:sty m:val="p"/>
                          </m:rPr>
                          <w:rPr>
                            <w:rFonts w:ascii="Cambria Math" w:eastAsiaTheme="minorEastAsia" w:hAnsi="Cambria Math"/>
                          </w:rPr>
                          <m:t>ln⁡</m:t>
                        </m:r>
                        <m:r>
                          <w:rPr>
                            <w:rFonts w:ascii="Cambria Math" w:eastAsiaTheme="minorEastAsia" w:hAnsi="Cambria Math"/>
                          </w:rPr>
                          <m:t>(19)∙</m:t>
                        </m:r>
                        <m:f>
                          <m:fPr>
                            <m:ctrlPr>
                              <w:rPr>
                                <w:rFonts w:ascii="Cambria Math" w:eastAsiaTheme="minorEastAsia" w:hAnsi="Cambria Math"/>
                                <w:i/>
                              </w:rPr>
                            </m:ctrlPr>
                          </m:fPr>
                          <m:num>
                            <m:r>
                              <w:rPr>
                                <w:rFonts w:ascii="Cambria Math" w:eastAsiaTheme="minorEastAsia" w:hAnsi="Cambria Math"/>
                              </w:rPr>
                              <m:t>(z-</m:t>
                            </m:r>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d50</m:t>
                                </m:r>
                              </m:sub>
                            </m:sSub>
                            <m:r>
                              <w:rPr>
                                <w:rFonts w:ascii="Cambria Math" w:eastAsiaTheme="minorEastAsia" w:hAnsi="Cambria Math"/>
                              </w:rPr>
                              <m:t>)</m:t>
                            </m:r>
                          </m:num>
                          <m:den>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d(95-50)</m:t>
                                </m:r>
                              </m:sub>
                            </m:sSub>
                          </m:den>
                        </m:f>
                      </m:sup>
                    </m:sSup>
                  </m:den>
                </m:f>
              </m:oMath>
            </m:oMathPara>
          </w:p>
        </w:tc>
        <w:tc>
          <w:tcPr>
            <w:tcW w:w="2790" w:type="dxa"/>
            <w:vAlign w:val="center"/>
          </w:tcPr>
          <w:p w14:paraId="43E41264" w14:textId="373CDDF7" w:rsidR="00CB6581" w:rsidRDefault="00CB6581" w:rsidP="00EB6BC2">
            <w:pPr>
              <w:spacing w:after="220"/>
              <w:rPr>
                <w:rFonts w:eastAsiaTheme="minorEastAsia"/>
              </w:rPr>
            </w:pPr>
            <w:r>
              <w:rPr>
                <w:rFonts w:eastAsiaTheme="minorEastAsia"/>
              </w:rPr>
              <w:t>double logistic w/ alternative parameterization</w:t>
            </w:r>
          </w:p>
        </w:tc>
        <w:tc>
          <w:tcPr>
            <w:tcW w:w="648" w:type="dxa"/>
            <w:vAlign w:val="center"/>
          </w:tcPr>
          <w:p w14:paraId="1FA2724E" w14:textId="351C150A" w:rsidR="00CB6581" w:rsidRDefault="00CB6581" w:rsidP="00EB6BC2">
            <w:pPr>
              <w:spacing w:after="220"/>
              <w:rPr>
                <w:rFonts w:eastAsiaTheme="minorEastAsia"/>
              </w:rPr>
            </w:pPr>
            <w:r>
              <w:rPr>
                <w:rFonts w:eastAsiaTheme="minorEastAsia"/>
              </w:rPr>
              <w:t>F.5</w:t>
            </w:r>
          </w:p>
        </w:tc>
      </w:tr>
    </w:tbl>
    <w:p w14:paraId="38DABA26" w14:textId="76D1AF37" w:rsidR="00FD0E60" w:rsidRDefault="00CB6581" w:rsidP="00CD1952">
      <w:pPr>
        <w:spacing w:after="220" w:line="240" w:lineRule="auto"/>
        <w:rPr>
          <w:rFonts w:eastAsiaTheme="minorEastAsia"/>
        </w:rPr>
      </w:pPr>
      <w:r>
        <w:rPr>
          <w:rFonts w:eastAsiaTheme="minorEastAsia"/>
        </w:rPr>
        <w:t xml:space="preserve">A double normal selectivity function </w:t>
      </w:r>
      <w:r w:rsidR="00E3655F">
        <w:rPr>
          <w:rFonts w:eastAsiaTheme="minorEastAsia"/>
        </w:rPr>
        <w:t xml:space="preserve">(requiring 6 parameters to specify) </w:t>
      </w:r>
      <w:r>
        <w:rPr>
          <w:rFonts w:eastAsiaTheme="minorEastAsia"/>
        </w:rPr>
        <w:t xml:space="preserve">will also be implemented as an alternative to the double logistic functions. In the above functions, all symbols (e.g., </w:t>
      </w:r>
      <m:oMath>
        <m:r>
          <w:rPr>
            <w:rFonts w:ascii="Cambria Math" w:eastAsiaTheme="minorEastAsia" w:hAnsi="Cambria Math"/>
          </w:rPr>
          <m:t>β</m:t>
        </m:r>
      </m:oMath>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95-50</m:t>
            </m:r>
          </m:sub>
        </m:sSub>
      </m:oMath>
      <w:r>
        <w:rPr>
          <w:rFonts w:eastAsiaTheme="minorEastAsia"/>
        </w:rPr>
        <w:t>) represent parameter</w:t>
      </w:r>
      <w:r w:rsidR="00FD0E60">
        <w:rPr>
          <w:rFonts w:eastAsiaTheme="minorEastAsia"/>
        </w:rPr>
        <w:t xml:space="preserve"> value</w:t>
      </w:r>
      <w:r>
        <w:rPr>
          <w:rFonts w:eastAsiaTheme="minorEastAsia"/>
        </w:rPr>
        <w:t>s, except “</w:t>
      </w:r>
      <w:r w:rsidRPr="00CB6581">
        <w:rPr>
          <w:rFonts w:eastAsiaTheme="minorEastAsia"/>
          <w:i/>
        </w:rPr>
        <w:t>z</w:t>
      </w:r>
      <w:r>
        <w:rPr>
          <w:rFonts w:eastAsiaTheme="minorEastAsia"/>
        </w:rPr>
        <w:t xml:space="preserve">” which represents </w:t>
      </w:r>
      <w:r w:rsidR="00E3655F">
        <w:rPr>
          <w:rFonts w:eastAsiaTheme="minorEastAsia"/>
        </w:rPr>
        <w:t xml:space="preserve">crab </w:t>
      </w:r>
      <w:r>
        <w:rPr>
          <w:rFonts w:eastAsiaTheme="minorEastAsia"/>
        </w:rPr>
        <w:t xml:space="preserve">size. </w:t>
      </w:r>
      <w:r w:rsidR="00B15912">
        <w:rPr>
          <w:rFonts w:eastAsiaTheme="minorEastAsia"/>
        </w:rPr>
        <w:t>Parameter values are specified as</w:t>
      </w:r>
    </w:p>
    <w:p w14:paraId="214D991D" w14:textId="6FFD30FA" w:rsidR="00EB6BC2" w:rsidRDefault="004E6ECC" w:rsidP="00CD1952">
      <w:pPr>
        <w:spacing w:after="220" w:line="240" w:lineRule="auto"/>
        <w:rPr>
          <w:rFonts w:eastAsiaTheme="minorEastAsia"/>
        </w:rPr>
      </w:pPr>
      <w:r>
        <w:rPr>
          <w:rFonts w:eastAsiaTheme="minorEastAsia"/>
        </w:rPr>
        <w:t>In addition, selectivity parameters are defined independently of the functions themselves, and subsequently assigned. It is thus possible to “share” parameters across multiple functions. The “parameters” used in selectivity functions are further divided into mean parameters across a time block and annual deviations within the time block.</w:t>
      </w:r>
      <w:r w:rsidR="00FD0E60">
        <w:rPr>
          <w:rFonts w:eastAsiaTheme="minorEastAsia"/>
        </w:rPr>
        <w:t xml:space="preserve"> Thus, for example, </w:t>
      </w:r>
      <m:oMath>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50</m:t>
            </m:r>
          </m:sub>
        </m:sSub>
      </m:oMath>
      <w:r w:rsidR="00FD0E60">
        <w:rPr>
          <w:rFonts w:eastAsiaTheme="minorEastAsia"/>
        </w:rPr>
        <w:t xml:space="preserve"> in eq. F1 </w:t>
      </w:r>
      <w:r w:rsidR="00446E8D">
        <w:rPr>
          <w:rFonts w:eastAsiaTheme="minorEastAsia"/>
        </w:rPr>
        <w:t xml:space="preserve">is </w:t>
      </w:r>
      <w:r>
        <w:rPr>
          <w:rFonts w:eastAsiaTheme="minorEastAsia"/>
        </w:rPr>
        <w:t xml:space="preserve">actually expressed as </w:t>
      </w:r>
      <m:oMath>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50,y</m:t>
            </m:r>
          </m:sub>
        </m:sSub>
        <m:r>
          <w:rPr>
            <w:rFonts w:ascii="Cambria Math" w:eastAsiaTheme="minorEastAsia" w:hAnsi="Cambria Math"/>
          </w:rPr>
          <m:t>=</m:t>
        </m:r>
        <m:r>
          <m:rPr>
            <m:sty m:val="p"/>
          </m:rPr>
          <w:rPr>
            <w:rFonts w:ascii="Cambria Math" w:eastAsiaTheme="minorEastAsia" w:hAnsi="Cambria Math"/>
          </w:rPr>
          <m:t xml:space="preserve"> </m:t>
        </m:r>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z</m:t>
                </m:r>
              </m:e>
            </m:acc>
          </m:e>
          <m:sub>
            <m:r>
              <w:rPr>
                <w:rFonts w:ascii="Cambria Math" w:eastAsiaTheme="minorEastAsia" w:hAnsi="Cambria Math"/>
              </w:rPr>
              <m:t>50</m:t>
            </m:r>
          </m:sub>
        </m:sSub>
        <m:r>
          <w:rPr>
            <w:rFonts w:ascii="Cambria Math" w:eastAsiaTheme="minorEastAsia" w:hAnsi="Cambria Math"/>
          </w:rPr>
          <m:t>+</m:t>
        </m:r>
        <m:r>
          <m:rPr>
            <m:sty m:val="p"/>
          </m:rP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δz</m:t>
            </m:r>
          </m:e>
          <m:sub>
            <m:r>
              <w:rPr>
                <w:rFonts w:ascii="Cambria Math" w:eastAsiaTheme="minorEastAsia" w:hAnsi="Cambria Math"/>
              </w:rPr>
              <m:t>50,y</m:t>
            </m:r>
          </m:sub>
        </m:sSub>
      </m:oMath>
      <w:r>
        <w:rPr>
          <w:rFonts w:eastAsiaTheme="minorEastAsia"/>
        </w:rPr>
        <w:t xml:space="preserve"> in terms of model parameters </w:t>
      </w:r>
      <w:r w:rsidRPr="004E6ECC">
        <w:rPr>
          <w:rFonts w:eastAsiaTheme="minorEastAsia"/>
          <w:i/>
        </w:rPr>
        <w:t>pS1</w:t>
      </w:r>
      <w:r>
        <w:rPr>
          <w:rFonts w:eastAsiaTheme="minorEastAsia"/>
        </w:rPr>
        <w:t xml:space="preserve"> and </w:t>
      </w:r>
      <w:r w:rsidRPr="004E6ECC">
        <w:rPr>
          <w:rFonts w:eastAsiaTheme="minorEastAsia"/>
          <w:i/>
        </w:rPr>
        <w:t>pDevsS1</w:t>
      </w:r>
      <w:r w:rsidRPr="004E6ECC">
        <w:rPr>
          <w:rFonts w:eastAsiaTheme="minorEastAsia"/>
          <w:i/>
          <w:vertAlign w:val="subscript"/>
        </w:rPr>
        <w:t>y</w:t>
      </w:r>
      <w:r w:rsidR="00446E8D">
        <w:rPr>
          <w:rFonts w:eastAsiaTheme="minorEastAsia"/>
        </w:rPr>
        <w:t xml:space="preserve">, where </w:t>
      </w:r>
      <m:oMath>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z</m:t>
                </m:r>
              </m:e>
            </m:acc>
          </m:e>
          <m:sub>
            <m:r>
              <w:rPr>
                <w:rFonts w:ascii="Cambria Math" w:eastAsiaTheme="minorEastAsia" w:hAnsi="Cambria Math"/>
              </w:rPr>
              <m:t>50</m:t>
            </m:r>
          </m:sub>
        </m:sSub>
        <m:r>
          <w:rPr>
            <w:rFonts w:ascii="Cambria Math" w:eastAsiaTheme="minorEastAsia" w:hAnsi="Cambria Math"/>
          </w:rPr>
          <m:t>=pS1</m:t>
        </m:r>
      </m:oMath>
      <w:r w:rsidR="00446E8D">
        <w:rPr>
          <w:rFonts w:eastAsiaTheme="minorEastAsia"/>
        </w:rPr>
        <w:t xml:space="preserve"> is the mean </w:t>
      </w:r>
      <w:r>
        <w:rPr>
          <w:rFonts w:eastAsiaTheme="minorEastAsia"/>
        </w:rPr>
        <w:t xml:space="preserve">size-at-50%-selected </w:t>
      </w:r>
      <w:r w:rsidR="00446E8D">
        <w:rPr>
          <w:rFonts w:eastAsiaTheme="minorEastAsia"/>
        </w:rPr>
        <w:t xml:space="preserve">over the time period and </w:t>
      </w:r>
      <m:oMath>
        <m:sSub>
          <m:sSubPr>
            <m:ctrlPr>
              <w:rPr>
                <w:rFonts w:ascii="Cambria Math" w:eastAsiaTheme="minorEastAsia" w:hAnsi="Cambria Math"/>
                <w:i/>
              </w:rPr>
            </m:ctrlPr>
          </m:sSubPr>
          <m:e>
            <m:r>
              <w:rPr>
                <w:rFonts w:ascii="Cambria Math" w:eastAsiaTheme="minorEastAsia" w:hAnsi="Cambria Math"/>
              </w:rPr>
              <m:t>δz</m:t>
            </m:r>
          </m:e>
          <m:sub>
            <m:r>
              <w:rPr>
                <w:rFonts w:ascii="Cambria Math" w:eastAsiaTheme="minorEastAsia" w:hAnsi="Cambria Math"/>
              </w:rPr>
              <m:t>50,y</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pDevsS1</m:t>
            </m:r>
          </m:e>
          <m:sub>
            <m:r>
              <w:rPr>
                <w:rFonts w:ascii="Cambria Math" w:eastAsiaTheme="minorEastAsia" w:hAnsi="Cambria Math"/>
              </w:rPr>
              <m:t>y</m:t>
            </m:r>
          </m:sub>
        </m:sSub>
      </m:oMath>
      <w:r>
        <w:rPr>
          <w:rFonts w:eastAsiaTheme="minorEastAsia"/>
        </w:rPr>
        <w:t xml:space="preserve"> is the annual deviation</w:t>
      </w:r>
      <w:r>
        <w:rPr>
          <w:rFonts w:eastAsiaTheme="minorEastAsia"/>
          <w:i/>
        </w:rPr>
        <w:t>.</w:t>
      </w:r>
      <w:r>
        <w:rPr>
          <w:rFonts w:eastAsiaTheme="minorEastAsia"/>
        </w:rPr>
        <w:t xml:space="preserve"> </w:t>
      </w:r>
      <w:r w:rsidR="00070F4A">
        <w:rPr>
          <w:rFonts w:eastAsiaTheme="minorEastAsia"/>
        </w:rPr>
        <w:t>To accommodate the 6-parameter double normal equation, s</w:t>
      </w:r>
      <w:r>
        <w:rPr>
          <w:rFonts w:eastAsiaTheme="minorEastAsia"/>
        </w:rPr>
        <w:t xml:space="preserve">ix </w:t>
      </w:r>
      <w:r w:rsidR="00070F4A">
        <w:rPr>
          <w:rFonts w:eastAsiaTheme="minorEastAsia"/>
        </w:rPr>
        <w:t xml:space="preserve">“mean” </w:t>
      </w:r>
      <w:r>
        <w:rPr>
          <w:rFonts w:eastAsiaTheme="minorEastAsia"/>
        </w:rPr>
        <w:t>parameter sets (</w:t>
      </w:r>
      <w:r w:rsidRPr="00070F4A">
        <w:rPr>
          <w:rFonts w:eastAsiaTheme="minorEastAsia"/>
          <w:i/>
        </w:rPr>
        <w:t>pS1</w:t>
      </w:r>
      <w:r>
        <w:rPr>
          <w:rFonts w:eastAsiaTheme="minorEastAsia"/>
        </w:rPr>
        <w:t xml:space="preserve">, </w:t>
      </w:r>
      <w:r w:rsidRPr="00070F4A">
        <w:rPr>
          <w:rFonts w:eastAsiaTheme="minorEastAsia"/>
          <w:i/>
        </w:rPr>
        <w:t>pS2</w:t>
      </w:r>
      <w:r>
        <w:rPr>
          <w:rFonts w:eastAsiaTheme="minorEastAsia"/>
        </w:rPr>
        <w:t>,…</w:t>
      </w:r>
      <w:r w:rsidRPr="00070F4A">
        <w:rPr>
          <w:rFonts w:eastAsiaTheme="minorEastAsia"/>
          <w:i/>
        </w:rPr>
        <w:t>pS</w:t>
      </w:r>
      <w:r w:rsidR="00070F4A" w:rsidRPr="00070F4A">
        <w:rPr>
          <w:rFonts w:eastAsiaTheme="minorEastAsia"/>
          <w:i/>
        </w:rPr>
        <w:t>6</w:t>
      </w:r>
      <w:r w:rsidR="00070F4A">
        <w:rPr>
          <w:rFonts w:eastAsiaTheme="minorEastAsia"/>
        </w:rPr>
        <w:t xml:space="preserve">) and </w:t>
      </w:r>
      <w:r w:rsidR="00070F4A">
        <w:rPr>
          <w:rFonts w:eastAsiaTheme="minorEastAsia"/>
        </w:rPr>
        <w:lastRenderedPageBreak/>
        <w:t>six associated sets of “devs” parameter vectors  (</w:t>
      </w:r>
      <w:r w:rsidR="00070F4A" w:rsidRPr="00070F4A">
        <w:rPr>
          <w:rFonts w:eastAsiaTheme="minorEastAsia"/>
          <w:i/>
        </w:rPr>
        <w:t>p</w:t>
      </w:r>
      <w:r w:rsidR="00070F4A">
        <w:rPr>
          <w:rFonts w:eastAsiaTheme="minorEastAsia"/>
          <w:i/>
        </w:rPr>
        <w:t>Devs</w:t>
      </w:r>
      <w:r w:rsidR="00070F4A" w:rsidRPr="00070F4A">
        <w:rPr>
          <w:rFonts w:eastAsiaTheme="minorEastAsia"/>
          <w:i/>
        </w:rPr>
        <w:t>S1</w:t>
      </w:r>
      <w:r w:rsidR="00070F4A">
        <w:rPr>
          <w:rFonts w:eastAsiaTheme="minorEastAsia"/>
        </w:rPr>
        <w:t xml:space="preserve">, </w:t>
      </w:r>
      <w:r w:rsidR="00070F4A" w:rsidRPr="00070F4A">
        <w:rPr>
          <w:rFonts w:eastAsiaTheme="minorEastAsia"/>
          <w:i/>
        </w:rPr>
        <w:t>p</w:t>
      </w:r>
      <w:r w:rsidR="00070F4A">
        <w:rPr>
          <w:rFonts w:eastAsiaTheme="minorEastAsia"/>
          <w:i/>
        </w:rPr>
        <w:t>Devs</w:t>
      </w:r>
      <w:r w:rsidR="00070F4A" w:rsidRPr="00070F4A">
        <w:rPr>
          <w:rFonts w:eastAsiaTheme="minorEastAsia"/>
          <w:i/>
        </w:rPr>
        <w:t>S2</w:t>
      </w:r>
      <w:r w:rsidR="00070F4A">
        <w:rPr>
          <w:rFonts w:eastAsiaTheme="minorEastAsia"/>
        </w:rPr>
        <w:t>,…</w:t>
      </w:r>
      <w:r w:rsidR="00070F4A" w:rsidRPr="00070F4A">
        <w:rPr>
          <w:rFonts w:eastAsiaTheme="minorEastAsia"/>
          <w:i/>
        </w:rPr>
        <w:t>p</w:t>
      </w:r>
      <w:r w:rsidR="00070F4A">
        <w:rPr>
          <w:rFonts w:eastAsiaTheme="minorEastAsia"/>
          <w:i/>
        </w:rPr>
        <w:t>Devs</w:t>
      </w:r>
      <w:r w:rsidR="00070F4A" w:rsidRPr="00070F4A">
        <w:rPr>
          <w:rFonts w:eastAsiaTheme="minorEastAsia"/>
          <w:i/>
        </w:rPr>
        <w:t>S6</w:t>
      </w:r>
      <w:r w:rsidR="00070F4A">
        <w:rPr>
          <w:rFonts w:eastAsiaTheme="minorEastAsia"/>
        </w:rPr>
        <w:t>) are defined in the model</w:t>
      </w:r>
      <w:r w:rsidR="00706834">
        <w:rPr>
          <w:rFonts w:eastAsiaTheme="minorEastAsia"/>
        </w:rPr>
        <w:t xml:space="preserve"> to specify the parameterization of individual selectivity/retention functions</w:t>
      </w:r>
      <w:r w:rsidR="00070F4A">
        <w:rPr>
          <w:rFonts w:eastAsiaTheme="minorEastAsia"/>
        </w:rPr>
        <w:t>.</w:t>
      </w:r>
    </w:p>
    <w:p w14:paraId="2F9AB970" w14:textId="464D55DF" w:rsidR="004C230B" w:rsidRPr="004E6ECC" w:rsidRDefault="004C230B" w:rsidP="00CD1952">
      <w:pPr>
        <w:spacing w:after="220" w:line="240" w:lineRule="auto"/>
        <w:rPr>
          <w:rFonts w:eastAsiaTheme="minorEastAsia"/>
        </w:rPr>
      </w:pPr>
      <w:r>
        <w:rPr>
          <w:rFonts w:eastAsiaTheme="minorEastAsia"/>
        </w:rPr>
        <w:t xml:space="preserve">Finally, three different </w:t>
      </w:r>
      <w:r w:rsidR="00CC20A2">
        <w:rPr>
          <w:rFonts w:eastAsiaTheme="minorEastAsia"/>
        </w:rPr>
        <w:t>options to normalize</w:t>
      </w:r>
      <w:r w:rsidRPr="004C230B">
        <w:rPr>
          <w:rFonts w:eastAsiaTheme="minorEastAsia"/>
        </w:rPr>
        <w:t xml:space="preserve"> </w:t>
      </w:r>
      <w:r>
        <w:rPr>
          <w:rFonts w:eastAsiaTheme="minorEastAsia"/>
        </w:rPr>
        <w:t xml:space="preserve">individual selectivity curves </w:t>
      </w:r>
      <w:r w:rsidR="00CC20A2">
        <w:rPr>
          <w:rFonts w:eastAsiaTheme="minorEastAsia"/>
        </w:rPr>
        <w:t>are provided: 1) no normalization, 2) specifying a fully-selected size, and 3) re-scaling such that the maximum value of the re-scaled function is 1. A normalization option must be specified in the model input files for each defined selectivity/retention curve.</w:t>
      </w:r>
    </w:p>
    <w:p w14:paraId="3290CE7D" w14:textId="600350FC" w:rsidR="003443A0" w:rsidRDefault="003F1EFF" w:rsidP="00001926">
      <w:pPr>
        <w:pStyle w:val="Heading2"/>
      </w:pPr>
      <w:r>
        <w:t>G</w:t>
      </w:r>
      <w:r w:rsidR="003443A0">
        <w:t xml:space="preserve">. </w:t>
      </w:r>
      <w:r>
        <w:t>F</w:t>
      </w:r>
      <w:r w:rsidR="003443A0">
        <w:t>ish</w:t>
      </w:r>
      <w:r w:rsidR="00001926">
        <w:t>eries</w:t>
      </w:r>
    </w:p>
    <w:p w14:paraId="767D99C7" w14:textId="031DD9C6" w:rsidR="00957A59" w:rsidRDefault="00DF7AFA" w:rsidP="003443A0">
      <w:pPr>
        <w:spacing w:after="220" w:line="240" w:lineRule="auto"/>
        <w:rPr>
          <w:rFonts w:eastAsiaTheme="minorEastAsia"/>
        </w:rPr>
      </w:pPr>
      <w:r>
        <w:rPr>
          <w:rFonts w:eastAsiaTheme="minorEastAsia"/>
        </w:rPr>
        <w:t>Unlike TCSAM2013, which explicitly</w:t>
      </w:r>
      <w:r w:rsidR="00D050C3">
        <w:rPr>
          <w:rFonts w:eastAsiaTheme="minorEastAsia"/>
        </w:rPr>
        <w:t xml:space="preserve"> models 4 fisheries that catch T</w:t>
      </w:r>
      <w:r>
        <w:rPr>
          <w:rFonts w:eastAsiaTheme="minorEastAsia"/>
        </w:rPr>
        <w:t>anner crab (</w:t>
      </w:r>
      <w:r w:rsidR="004C230B">
        <w:rPr>
          <w:rFonts w:eastAsiaTheme="minorEastAsia"/>
        </w:rPr>
        <w:t>one as a directed fishery, three as bycatch</w:t>
      </w:r>
      <w:r>
        <w:rPr>
          <w:rFonts w:eastAsiaTheme="minorEastAsia"/>
        </w:rPr>
        <w:t xml:space="preserve">), there is no constraint in TCSAM2014 on the number of fisheries that can be incorporated in the model. The only requirement is that each </w:t>
      </w:r>
      <w:r w:rsidR="004C230B">
        <w:rPr>
          <w:rFonts w:eastAsiaTheme="minorEastAsia"/>
        </w:rPr>
        <w:t>model</w:t>
      </w:r>
      <w:r>
        <w:rPr>
          <w:rFonts w:eastAsiaTheme="minorEastAsia"/>
        </w:rPr>
        <w:t xml:space="preserve"> fishery </w:t>
      </w:r>
      <w:r w:rsidR="004C230B">
        <w:rPr>
          <w:rFonts w:eastAsiaTheme="minorEastAsia"/>
        </w:rPr>
        <w:t xml:space="preserve">defined in the input files </w:t>
      </w:r>
      <w:r>
        <w:rPr>
          <w:rFonts w:eastAsiaTheme="minorEastAsia"/>
        </w:rPr>
        <w:t>have a corresponding data component from which parameters can be estimated.</w:t>
      </w:r>
    </w:p>
    <w:p w14:paraId="64415AD5" w14:textId="742B4BA7" w:rsidR="00D050C3" w:rsidRDefault="00D050C3" w:rsidP="003443A0">
      <w:pPr>
        <w:spacing w:after="220" w:line="240" w:lineRule="auto"/>
        <w:rPr>
          <w:rFonts w:eastAsiaTheme="minorEastAsia"/>
        </w:rPr>
      </w:pPr>
      <w:r>
        <w:rPr>
          <w:rFonts w:eastAsiaTheme="minorEastAsia"/>
        </w:rPr>
        <w:t>TCSAM2014 uses the Gmacs approach to modeling fishing mortality</w:t>
      </w:r>
      <w:r w:rsidR="00F438AE">
        <w:rPr>
          <w:rFonts w:eastAsiaTheme="minorEastAsia"/>
        </w:rPr>
        <w:t xml:space="preserve"> (see App. 2 for a detailed derivation of the basic equations)</w:t>
      </w:r>
      <w:r>
        <w:rPr>
          <w:rFonts w:eastAsiaTheme="minorEastAsia"/>
        </w:rPr>
        <w:t>. The total</w:t>
      </w:r>
      <w:r w:rsidR="00853653">
        <w:rPr>
          <w:rFonts w:eastAsiaTheme="minorEastAsia"/>
        </w:rPr>
        <w:t xml:space="preserve"> (retained + discards)</w:t>
      </w:r>
      <w:r>
        <w:rPr>
          <w:rFonts w:eastAsiaTheme="minorEastAsia"/>
        </w:rPr>
        <w:t xml:space="preserve"> fishing mortality rate</w:t>
      </w:r>
      <w:r w:rsidR="00853653">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f,y,x,m,s,z</m:t>
            </m:r>
          </m:sub>
        </m:sSub>
      </m:oMath>
      <w:r w:rsidR="00853653">
        <w:rPr>
          <w:rFonts w:eastAsiaTheme="minorEastAsia"/>
        </w:rPr>
        <w:t>,</w:t>
      </w:r>
      <w:r>
        <w:rPr>
          <w:rFonts w:eastAsiaTheme="minorEastAsia"/>
        </w:rPr>
        <w:t xml:space="preserve"> in fishery </w:t>
      </w:r>
      <w:r w:rsidRPr="00853653">
        <w:rPr>
          <w:rFonts w:eastAsiaTheme="minorEastAsia"/>
          <w:i/>
        </w:rPr>
        <w:t>f</w:t>
      </w:r>
      <w:r>
        <w:rPr>
          <w:rFonts w:eastAsiaTheme="minorEastAsia"/>
        </w:rPr>
        <w:t xml:space="preserve"> during year </w:t>
      </w:r>
      <w:r w:rsidRPr="00853653">
        <w:rPr>
          <w:rFonts w:eastAsiaTheme="minorEastAsia"/>
          <w:i/>
        </w:rPr>
        <w:t>y</w:t>
      </w:r>
      <w:r>
        <w:rPr>
          <w:rFonts w:eastAsiaTheme="minorEastAsia"/>
        </w:rPr>
        <w:t xml:space="preserve"> on crab </w:t>
      </w:r>
      <w:r w:rsidR="00853653">
        <w:rPr>
          <w:rFonts w:eastAsiaTheme="minorEastAsia"/>
        </w:rPr>
        <w:t>in state</w:t>
      </w:r>
      <w:r>
        <w:rPr>
          <w:rFonts w:eastAsiaTheme="minorEastAsia"/>
        </w:rPr>
        <w:t xml:space="preserve"> </w:t>
      </w:r>
      <w:r w:rsidRPr="00853653">
        <w:rPr>
          <w:rFonts w:eastAsiaTheme="minorEastAsia"/>
          <w:i/>
        </w:rPr>
        <w:t>x</w:t>
      </w:r>
      <w:r>
        <w:rPr>
          <w:rFonts w:eastAsiaTheme="minorEastAsia"/>
        </w:rPr>
        <w:t xml:space="preserve">, </w:t>
      </w:r>
      <w:r w:rsidRPr="00853653">
        <w:rPr>
          <w:rFonts w:eastAsiaTheme="minorEastAsia"/>
          <w:i/>
        </w:rPr>
        <w:t>m</w:t>
      </w:r>
      <w:r>
        <w:rPr>
          <w:rFonts w:eastAsiaTheme="minorEastAsia"/>
        </w:rPr>
        <w:t xml:space="preserve">, </w:t>
      </w:r>
      <w:r w:rsidR="00853653" w:rsidRPr="00853653">
        <w:rPr>
          <w:rFonts w:eastAsiaTheme="minorEastAsia"/>
          <w:i/>
        </w:rPr>
        <w:t>s</w:t>
      </w:r>
      <w:r w:rsidR="00853653">
        <w:rPr>
          <w:rFonts w:eastAsiaTheme="minorEastAsia"/>
        </w:rPr>
        <w:t xml:space="preserve">, and </w:t>
      </w:r>
      <w:r w:rsidRPr="00853653">
        <w:rPr>
          <w:rFonts w:eastAsiaTheme="minorEastAsia"/>
          <w:i/>
        </w:rPr>
        <w:t>z</w:t>
      </w:r>
      <w:r w:rsidR="00853653">
        <w:rPr>
          <w:rFonts w:eastAsiaTheme="minorEastAsia"/>
        </w:rPr>
        <w:t xml:space="preserve"> (i.e., sex, maturity state, shell condition, and size)</w:t>
      </w:r>
      <w:r>
        <w:rPr>
          <w:rFonts w:eastAsiaTheme="minorEastAsia"/>
        </w:rPr>
        <w:t xml:space="preserve"> is related to the associated fishery capture rate </w:t>
      </w:r>
      <m:oMath>
        <m:sSub>
          <m:sSubPr>
            <m:ctrlPr>
              <w:rPr>
                <w:rFonts w:ascii="Cambria Math" w:eastAsiaTheme="minorEastAsia" w:hAnsi="Cambria Math"/>
                <w:i/>
              </w:rPr>
            </m:ctrlPr>
          </m:sSubPr>
          <m:e>
            <m:r>
              <w:rPr>
                <w:rFonts w:ascii="Cambria Math" w:eastAsiaTheme="minorEastAsia" w:hAnsi="Cambria Math"/>
              </w:rPr>
              <m:t>ϕ</m:t>
            </m:r>
          </m:e>
          <m:sub>
            <m:r>
              <w:rPr>
                <w:rFonts w:ascii="Cambria Math" w:eastAsiaTheme="minorEastAsia" w:hAnsi="Cambria Math"/>
              </w:rPr>
              <m:t>f,y,x,m,s,z</m:t>
            </m:r>
          </m:sub>
        </m:sSub>
      </m:oMath>
      <w:r>
        <w:rPr>
          <w:rFonts w:eastAsiaTheme="minorEastAsia"/>
        </w:rPr>
        <w:t xml:space="preserve"> by</w:t>
      </w:r>
    </w:p>
    <w:tbl>
      <w:tblPr>
        <w:tblStyle w:val="TableGrid"/>
        <w:tblW w:w="0" w:type="auto"/>
        <w:tblLook w:val="04A0" w:firstRow="1" w:lastRow="0" w:firstColumn="1" w:lastColumn="0" w:noHBand="0" w:noVBand="1"/>
      </w:tblPr>
      <w:tblGrid>
        <w:gridCol w:w="6138"/>
        <w:gridCol w:w="2790"/>
        <w:gridCol w:w="648"/>
      </w:tblGrid>
      <w:tr w:rsidR="00D050C3" w:rsidRPr="00001926" w14:paraId="37E34EA1" w14:textId="77777777" w:rsidTr="00F438AE">
        <w:tc>
          <w:tcPr>
            <w:tcW w:w="6138" w:type="dxa"/>
            <w:vAlign w:val="center"/>
          </w:tcPr>
          <w:p w14:paraId="4F329F48" w14:textId="58887ACC" w:rsidR="00D050C3" w:rsidRPr="00001926" w:rsidRDefault="00F37BDE" w:rsidP="00F438AE">
            <w:pPr>
              <w:spacing w:after="220"/>
              <w:rPr>
                <w:rFonts w:eastAsiaTheme="minorEastAsia"/>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f,y,x,m,s,z</m:t>
                    </m:r>
                  </m:sub>
                </m:sSub>
                <m:r>
                  <w:rPr>
                    <w:rFonts w:ascii="Cambria Math" w:eastAsiaTheme="minorEastAsia" w:hAnsi="Cambria Math"/>
                  </w:rPr>
                  <m:t>=</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f,t</m:t>
                        </m:r>
                      </m:sub>
                    </m:sSub>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f,y,x,m,s,z</m:t>
                            </m:r>
                          </m:sub>
                        </m:sSub>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f,y,x,m,s,z</m:t>
                        </m:r>
                      </m:sub>
                    </m:sSub>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ϕ</m:t>
                    </m:r>
                  </m:e>
                  <m:sub>
                    <m:r>
                      <w:rPr>
                        <w:rFonts w:ascii="Cambria Math" w:eastAsiaTheme="minorEastAsia" w:hAnsi="Cambria Math"/>
                      </w:rPr>
                      <m:t>f,y,x,m,s,z</m:t>
                    </m:r>
                  </m:sub>
                </m:sSub>
              </m:oMath>
            </m:oMathPara>
          </w:p>
        </w:tc>
        <w:tc>
          <w:tcPr>
            <w:tcW w:w="2790" w:type="dxa"/>
            <w:vAlign w:val="center"/>
          </w:tcPr>
          <w:p w14:paraId="64157455" w14:textId="1ACF4B25" w:rsidR="00D050C3" w:rsidRPr="00001926" w:rsidRDefault="00F438AE" w:rsidP="00D050C3">
            <w:pPr>
              <w:spacing w:after="220"/>
              <w:rPr>
                <w:rFonts w:eastAsiaTheme="minorEastAsia"/>
              </w:rPr>
            </w:pPr>
            <w:r>
              <w:rPr>
                <w:rFonts w:eastAsiaTheme="minorEastAsia"/>
              </w:rPr>
              <w:t>fishing mortality rate</w:t>
            </w:r>
          </w:p>
        </w:tc>
        <w:tc>
          <w:tcPr>
            <w:tcW w:w="648" w:type="dxa"/>
            <w:vAlign w:val="center"/>
          </w:tcPr>
          <w:p w14:paraId="261CBF4A" w14:textId="5739942D" w:rsidR="00D050C3" w:rsidRPr="00001926" w:rsidRDefault="0051163E" w:rsidP="00D050C3">
            <w:pPr>
              <w:spacing w:after="220"/>
              <w:rPr>
                <w:rFonts w:eastAsiaTheme="minorEastAsia"/>
              </w:rPr>
            </w:pPr>
            <w:r>
              <w:rPr>
                <w:rFonts w:eastAsiaTheme="minorEastAsia"/>
              </w:rPr>
              <w:t>G</w:t>
            </w:r>
            <w:r w:rsidR="00D050C3">
              <w:rPr>
                <w:rFonts w:eastAsiaTheme="minorEastAsia"/>
              </w:rPr>
              <w:t>.</w:t>
            </w:r>
            <w:r w:rsidR="00EF5A11">
              <w:rPr>
                <w:rFonts w:eastAsiaTheme="minorEastAsia"/>
              </w:rPr>
              <w:t>1</w:t>
            </w:r>
          </w:p>
        </w:tc>
      </w:tr>
    </w:tbl>
    <w:p w14:paraId="3EF3606D" w14:textId="44E8F4B4" w:rsidR="00F716ED" w:rsidRDefault="00F438AE" w:rsidP="003443A0">
      <w:pPr>
        <w:spacing w:after="220" w:line="240" w:lineRule="auto"/>
        <w:rPr>
          <w:rFonts w:eastAsiaTheme="minorEastAsia"/>
        </w:rPr>
      </w:pPr>
      <w:r>
        <w:rPr>
          <w:rFonts w:eastAsiaTheme="minorEastAsia"/>
        </w:rPr>
        <w:t xml:space="preserve">where </w:t>
      </w:r>
      <m:oMath>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f,t</m:t>
            </m:r>
          </m:sub>
        </m:sSub>
      </m:oMath>
      <w:r>
        <w:rPr>
          <w:rFonts w:eastAsiaTheme="minorEastAsia"/>
        </w:rPr>
        <w:t xml:space="preserve"> is the handling </w:t>
      </w:r>
      <w:r w:rsidR="00853653">
        <w:rPr>
          <w:rFonts w:eastAsiaTheme="minorEastAsia"/>
        </w:rPr>
        <w:t xml:space="preserve">(discard) </w:t>
      </w:r>
      <w:r>
        <w:rPr>
          <w:rFonts w:eastAsiaTheme="minorEastAsia"/>
        </w:rPr>
        <w:t xml:space="preserve">mortality for fishery </w:t>
      </w:r>
      <w:r w:rsidRPr="00F438AE">
        <w:rPr>
          <w:rFonts w:eastAsiaTheme="minorEastAsia"/>
          <w:i/>
        </w:rPr>
        <w:t>f</w:t>
      </w:r>
      <w:r>
        <w:rPr>
          <w:rFonts w:eastAsiaTheme="minorEastAsia"/>
        </w:rPr>
        <w:t xml:space="preserve"> in </w:t>
      </w:r>
      <w:r w:rsidR="005F7132">
        <w:rPr>
          <w:rFonts w:eastAsiaTheme="minorEastAsia"/>
        </w:rPr>
        <w:t xml:space="preserve">time block t (which includes </w:t>
      </w:r>
      <w:r>
        <w:rPr>
          <w:rFonts w:eastAsiaTheme="minorEastAsia"/>
        </w:rPr>
        <w:t xml:space="preserve">year </w:t>
      </w:r>
      <w:r w:rsidRPr="00853653">
        <w:rPr>
          <w:rFonts w:eastAsiaTheme="minorEastAsia"/>
          <w:i/>
        </w:rPr>
        <w:t>y</w:t>
      </w:r>
      <w:r w:rsidR="005F7132" w:rsidRPr="005F7132">
        <w:rPr>
          <w:rFonts w:eastAsiaTheme="minorEastAsia"/>
        </w:rPr>
        <w:t>)</w:t>
      </w:r>
      <w:r>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f,y,x,m,s,z</m:t>
            </m:r>
          </m:sub>
        </m:sSub>
      </m:oMath>
      <w:r>
        <w:rPr>
          <w:rFonts w:eastAsiaTheme="minorEastAsia"/>
        </w:rPr>
        <w:t xml:space="preserve"> is the fraction of crabs in state </w:t>
      </w:r>
      <w:r w:rsidRPr="00F438AE">
        <w:rPr>
          <w:rFonts w:eastAsiaTheme="minorEastAsia"/>
          <w:i/>
        </w:rPr>
        <w:t>x</w:t>
      </w:r>
      <w:r>
        <w:rPr>
          <w:rFonts w:eastAsiaTheme="minorEastAsia"/>
        </w:rPr>
        <w:t xml:space="preserve">, </w:t>
      </w:r>
      <w:r w:rsidRPr="00F438AE">
        <w:rPr>
          <w:rFonts w:eastAsiaTheme="minorEastAsia"/>
          <w:i/>
        </w:rPr>
        <w:t>m</w:t>
      </w:r>
      <w:r>
        <w:rPr>
          <w:rFonts w:eastAsiaTheme="minorEastAsia"/>
        </w:rPr>
        <w:t>,</w:t>
      </w:r>
      <w:r w:rsidRPr="00F438AE">
        <w:rPr>
          <w:rFonts w:eastAsiaTheme="minorEastAsia"/>
          <w:i/>
        </w:rPr>
        <w:t xml:space="preserve"> s</w:t>
      </w:r>
      <w:r>
        <w:rPr>
          <w:rFonts w:eastAsiaTheme="minorEastAsia"/>
        </w:rPr>
        <w:t xml:space="preserve">, </w:t>
      </w:r>
      <w:r w:rsidRPr="00F438AE">
        <w:rPr>
          <w:rFonts w:eastAsiaTheme="minorEastAsia"/>
          <w:i/>
        </w:rPr>
        <w:t>z</w:t>
      </w:r>
      <w:r>
        <w:rPr>
          <w:rFonts w:eastAsiaTheme="minorEastAsia"/>
        </w:rPr>
        <w:t xml:space="preserve"> that were caught and retained (i.e., the retention function). </w:t>
      </w:r>
      <w:r w:rsidR="005F7132">
        <w:rPr>
          <w:rFonts w:eastAsiaTheme="minorEastAsia"/>
        </w:rPr>
        <w:t xml:space="preserve"> The retention function is identically 0 for females in a directed fishery and for both sexes in a bycatch fishery. For a directed fishery, the retention function for males is selected from one of the selectivity/retention functions discussed in the previous section.</w:t>
      </w:r>
    </w:p>
    <w:p w14:paraId="72BF8CFC" w14:textId="19C70CE4" w:rsidR="00D050C3" w:rsidRDefault="00853653" w:rsidP="003443A0">
      <w:pPr>
        <w:spacing w:after="220" w:line="240" w:lineRule="auto"/>
        <w:rPr>
          <w:rFonts w:eastAsiaTheme="minorEastAsia"/>
        </w:rPr>
      </w:pPr>
      <w:r>
        <w:rPr>
          <w:rFonts w:eastAsiaTheme="minorEastAsia"/>
        </w:rPr>
        <w:t xml:space="preserve">If </w:t>
      </w:r>
      <w:r w:rsidRPr="00853653">
        <w:rPr>
          <w:rFonts w:eastAsiaTheme="minorEastAsia"/>
          <w:i/>
        </w:rPr>
        <w:t>n</w:t>
      </w:r>
      <w:r w:rsidRPr="00853653">
        <w:rPr>
          <w:rFonts w:eastAsiaTheme="minorEastAsia"/>
          <w:i/>
          <w:vertAlign w:val="subscript"/>
        </w:rPr>
        <w:t>y,x,m,s,z</w:t>
      </w:r>
      <w:r>
        <w:rPr>
          <w:rFonts w:eastAsiaTheme="minorEastAsia"/>
        </w:rPr>
        <w:t xml:space="preserve"> is the number of crab </w:t>
      </w:r>
      <w:r w:rsidR="00EF5A11">
        <w:rPr>
          <w:rFonts w:eastAsiaTheme="minorEastAsia"/>
        </w:rPr>
        <w:t>classified as</w:t>
      </w:r>
      <w:r>
        <w:rPr>
          <w:rFonts w:eastAsiaTheme="minorEastAsia"/>
        </w:rPr>
        <w:t xml:space="preserve"> </w:t>
      </w:r>
      <w:r w:rsidRPr="00F438AE">
        <w:rPr>
          <w:rFonts w:eastAsiaTheme="minorEastAsia"/>
          <w:i/>
        </w:rPr>
        <w:t>x</w:t>
      </w:r>
      <w:r>
        <w:rPr>
          <w:rFonts w:eastAsiaTheme="minorEastAsia"/>
        </w:rPr>
        <w:t xml:space="preserve">, </w:t>
      </w:r>
      <w:r w:rsidRPr="00F438AE">
        <w:rPr>
          <w:rFonts w:eastAsiaTheme="minorEastAsia"/>
          <w:i/>
        </w:rPr>
        <w:t>m</w:t>
      </w:r>
      <w:r>
        <w:rPr>
          <w:rFonts w:eastAsiaTheme="minorEastAsia"/>
        </w:rPr>
        <w:t>,</w:t>
      </w:r>
      <w:r w:rsidRPr="00F438AE">
        <w:rPr>
          <w:rFonts w:eastAsiaTheme="minorEastAsia"/>
          <w:i/>
        </w:rPr>
        <w:t xml:space="preserve"> s</w:t>
      </w:r>
      <w:r>
        <w:rPr>
          <w:rFonts w:eastAsiaTheme="minorEastAsia"/>
        </w:rPr>
        <w:t xml:space="preserve">, </w:t>
      </w:r>
      <w:r w:rsidRPr="00F438AE">
        <w:rPr>
          <w:rFonts w:eastAsiaTheme="minorEastAsia"/>
          <w:i/>
        </w:rPr>
        <w:t>z</w:t>
      </w:r>
      <w:r>
        <w:rPr>
          <w:rFonts w:eastAsiaTheme="minorEastAsia"/>
        </w:rPr>
        <w:t xml:space="preserve"> in year </w:t>
      </w:r>
      <w:r w:rsidRPr="00853653">
        <w:rPr>
          <w:rFonts w:eastAsiaTheme="minorEastAsia"/>
          <w:i/>
        </w:rPr>
        <w:t>y</w:t>
      </w:r>
      <w:r>
        <w:rPr>
          <w:rFonts w:eastAsiaTheme="minorEastAsia"/>
        </w:rPr>
        <w:t xml:space="preserve"> just prior to the prosecution of the fisheries, then</w:t>
      </w:r>
    </w:p>
    <w:tbl>
      <w:tblPr>
        <w:tblStyle w:val="TableGrid"/>
        <w:tblW w:w="0" w:type="auto"/>
        <w:tblLook w:val="04A0" w:firstRow="1" w:lastRow="0" w:firstColumn="1" w:lastColumn="0" w:noHBand="0" w:noVBand="1"/>
      </w:tblPr>
      <w:tblGrid>
        <w:gridCol w:w="7308"/>
        <w:gridCol w:w="1620"/>
        <w:gridCol w:w="648"/>
      </w:tblGrid>
      <w:tr w:rsidR="00853653" w:rsidRPr="00001926" w14:paraId="4A4C0526" w14:textId="77777777" w:rsidTr="00F716ED">
        <w:tc>
          <w:tcPr>
            <w:tcW w:w="7308" w:type="dxa"/>
            <w:vAlign w:val="center"/>
          </w:tcPr>
          <w:p w14:paraId="0C51239B" w14:textId="1F6F5985" w:rsidR="00853653" w:rsidRPr="00001926" w:rsidRDefault="00F37BDE" w:rsidP="00EF5A11">
            <w:pPr>
              <w:spacing w:after="220"/>
              <w:rPr>
                <w:rFonts w:eastAsiaTheme="minorEastAsia"/>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f,y,x,m,s,z</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ϕ</m:t>
                        </m:r>
                      </m:e>
                      <m:sub>
                        <m:r>
                          <w:rPr>
                            <w:rFonts w:ascii="Cambria Math" w:eastAsiaTheme="minorEastAsia" w:hAnsi="Cambria Math"/>
                          </w:rPr>
                          <m:t>f,y,x,m,s,z</m:t>
                        </m:r>
                      </m:sub>
                    </m:sSub>
                  </m:num>
                  <m:den>
                    <m:sSubSup>
                      <m:sSubSupPr>
                        <m:ctrlPr>
                          <w:rPr>
                            <w:rFonts w:ascii="Cambria Math" w:eastAsiaTheme="minorEastAsia" w:hAnsi="Cambria Math"/>
                            <w:i/>
                          </w:rPr>
                        </m:ctrlPr>
                      </m:sSubSupPr>
                      <m:e>
                        <m:r>
                          <w:rPr>
                            <w:rFonts w:ascii="Cambria Math" w:eastAsiaTheme="minorEastAsia" w:hAnsi="Cambria Math"/>
                          </w:rPr>
                          <m:t>F</m:t>
                        </m:r>
                      </m:e>
                      <m:sub>
                        <m:r>
                          <w:rPr>
                            <w:rFonts w:ascii="Cambria Math" w:eastAsiaTheme="minorEastAsia" w:hAnsi="Cambria Math"/>
                          </w:rPr>
                          <m:t>y,x,m,s,z</m:t>
                        </m:r>
                      </m:sub>
                      <m:sup>
                        <m:r>
                          <w:rPr>
                            <w:rFonts w:ascii="Cambria Math" w:eastAsiaTheme="minorEastAsia" w:hAnsi="Cambria Math"/>
                          </w:rPr>
                          <m:t>T</m:t>
                        </m:r>
                      </m:sup>
                    </m:sSubSup>
                  </m:den>
                </m:f>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1-</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F</m:t>
                            </m:r>
                          </m:e>
                          <m:sub>
                            <m:r>
                              <w:rPr>
                                <w:rFonts w:ascii="Cambria Math" w:eastAsiaTheme="minorEastAsia" w:hAnsi="Cambria Math"/>
                              </w:rPr>
                              <m:t>y,x,m,s,z</m:t>
                            </m:r>
                          </m:sub>
                          <m:sup>
                            <m:r>
                              <w:rPr>
                                <w:rFonts w:ascii="Cambria Math" w:eastAsiaTheme="minorEastAsia" w:hAnsi="Cambria Math"/>
                              </w:rPr>
                              <m:t>T</m:t>
                            </m:r>
                          </m:sup>
                        </m:sSubSup>
                      </m:sup>
                    </m:sSup>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y,x,m,s,z</m:t>
                    </m:r>
                  </m:sub>
                </m:sSub>
              </m:oMath>
            </m:oMathPara>
          </w:p>
        </w:tc>
        <w:tc>
          <w:tcPr>
            <w:tcW w:w="1620" w:type="dxa"/>
            <w:vAlign w:val="center"/>
          </w:tcPr>
          <w:p w14:paraId="1FCFA31A" w14:textId="11C07F2A" w:rsidR="00853653" w:rsidRPr="00001926" w:rsidRDefault="00EF5A11" w:rsidP="00853653">
            <w:pPr>
              <w:spacing w:after="220"/>
              <w:rPr>
                <w:rFonts w:eastAsiaTheme="minorEastAsia"/>
              </w:rPr>
            </w:pPr>
            <w:r>
              <w:rPr>
                <w:rFonts w:eastAsiaTheme="minorEastAsia"/>
              </w:rPr>
              <w:t>number of crab captured</w:t>
            </w:r>
          </w:p>
        </w:tc>
        <w:tc>
          <w:tcPr>
            <w:tcW w:w="648" w:type="dxa"/>
            <w:vAlign w:val="center"/>
          </w:tcPr>
          <w:p w14:paraId="7BB0D799" w14:textId="442A3B59" w:rsidR="00853653" w:rsidRPr="00001926" w:rsidRDefault="0051163E" w:rsidP="00853653">
            <w:pPr>
              <w:spacing w:after="220"/>
              <w:rPr>
                <w:rFonts w:eastAsiaTheme="minorEastAsia"/>
              </w:rPr>
            </w:pPr>
            <w:r>
              <w:rPr>
                <w:rFonts w:eastAsiaTheme="minorEastAsia"/>
              </w:rPr>
              <w:t>G</w:t>
            </w:r>
            <w:r w:rsidR="00853653">
              <w:rPr>
                <w:rFonts w:eastAsiaTheme="minorEastAsia"/>
              </w:rPr>
              <w:t>.</w:t>
            </w:r>
            <w:r w:rsidR="00EF5A11">
              <w:rPr>
                <w:rFonts w:eastAsiaTheme="minorEastAsia"/>
              </w:rPr>
              <w:t>2</w:t>
            </w:r>
          </w:p>
        </w:tc>
      </w:tr>
    </w:tbl>
    <w:p w14:paraId="3370E014" w14:textId="4ADB74BC" w:rsidR="00853653" w:rsidRPr="00F716ED" w:rsidRDefault="00EF5A11" w:rsidP="003443A0">
      <w:pPr>
        <w:spacing w:after="220" w:line="240" w:lineRule="auto"/>
        <w:rPr>
          <w:rFonts w:eastAsiaTheme="minorEastAsia"/>
        </w:rPr>
      </w:pPr>
      <w:r>
        <w:rPr>
          <w:rFonts w:eastAsiaTheme="minorEastAsia"/>
        </w:rPr>
        <w:t xml:space="preserve">is the number of crab classified in that state that were </w:t>
      </w:r>
      <w:r w:rsidRPr="00EF5A11">
        <w:rPr>
          <w:rFonts w:eastAsiaTheme="minorEastAsia"/>
          <w:i/>
        </w:rPr>
        <w:t>captured</w:t>
      </w:r>
      <w:r>
        <w:rPr>
          <w:rFonts w:eastAsiaTheme="minorEastAsia"/>
        </w:rPr>
        <w:t xml:space="preserve"> by fishery </w:t>
      </w:r>
      <w:r w:rsidRPr="00EF5A11">
        <w:rPr>
          <w:rFonts w:eastAsiaTheme="minorEastAsia"/>
          <w:i/>
        </w:rPr>
        <w:t>f</w:t>
      </w:r>
      <w:r>
        <w:rPr>
          <w:rFonts w:eastAsiaTheme="minorEastAsia"/>
        </w:rPr>
        <w:t xml:space="preserve">, where </w:t>
      </w:r>
      <m:oMath>
        <m:sSubSup>
          <m:sSubSupPr>
            <m:ctrlPr>
              <w:rPr>
                <w:rFonts w:ascii="Cambria Math" w:eastAsiaTheme="minorEastAsia" w:hAnsi="Cambria Math"/>
                <w:i/>
              </w:rPr>
            </m:ctrlPr>
          </m:sSubSupPr>
          <m:e>
            <m:r>
              <w:rPr>
                <w:rFonts w:ascii="Cambria Math" w:eastAsiaTheme="minorEastAsia" w:hAnsi="Cambria Math"/>
              </w:rPr>
              <m:t>F</m:t>
            </m:r>
          </m:e>
          <m:sub>
            <m:r>
              <w:rPr>
                <w:rFonts w:ascii="Cambria Math" w:eastAsiaTheme="minorEastAsia" w:hAnsi="Cambria Math"/>
              </w:rPr>
              <m:t>y,x,m,s,z</m:t>
            </m:r>
          </m:sub>
          <m:sup>
            <m:r>
              <w:rPr>
                <w:rFonts w:ascii="Cambria Math" w:eastAsiaTheme="minorEastAsia" w:hAnsi="Cambria Math"/>
              </w:rPr>
              <m:t>T</m:t>
            </m:r>
          </m:sup>
        </m:sSubSup>
        <m:r>
          <w:rPr>
            <w:rFonts w:ascii="Cambria Math" w:eastAsiaTheme="minorEastAsia" w:hAnsi="Cambria Math"/>
          </w:rPr>
          <m:t>=</m:t>
        </m:r>
        <m:nary>
          <m:naryPr>
            <m:chr m:val="∑"/>
            <m:limLoc m:val="undOvr"/>
            <m:supHide m:val="1"/>
            <m:ctrlPr>
              <w:rPr>
                <w:rFonts w:ascii="Cambria Math" w:eastAsiaTheme="minorEastAsia" w:hAnsi="Cambria Math"/>
                <w:i/>
              </w:rPr>
            </m:ctrlPr>
          </m:naryPr>
          <m:sub>
            <m:r>
              <w:rPr>
                <w:rFonts w:ascii="Cambria Math" w:eastAsiaTheme="minorEastAsia" w:hAnsi="Cambria Math"/>
              </w:rPr>
              <m:t>f</m:t>
            </m:r>
          </m:sub>
          <m:sup/>
          <m:e>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f,y,x,m,s,z</m:t>
                </m:r>
              </m:sub>
            </m:sSub>
          </m:e>
        </m:nary>
      </m:oMath>
      <w:r>
        <w:rPr>
          <w:rFonts w:eastAsiaTheme="minorEastAsia"/>
        </w:rPr>
        <w:t xml:space="preserve"> represents the total (across all fisheries) fishing mortality on those crab.</w:t>
      </w:r>
      <w:r w:rsidR="00F716ED">
        <w:rPr>
          <w:rFonts w:eastAsiaTheme="minorEastAsia"/>
        </w:rPr>
        <w:t xml:space="preserve"> It follows from Appendix 2 that the number of crab retained in fishery </w:t>
      </w:r>
      <w:r w:rsidR="00F716ED" w:rsidRPr="00F716ED">
        <w:rPr>
          <w:rFonts w:eastAsiaTheme="minorEastAsia"/>
          <w:i/>
        </w:rPr>
        <w:t>f</w:t>
      </w:r>
      <w:r w:rsidR="00F716ED">
        <w:rPr>
          <w:rFonts w:eastAsiaTheme="minorEastAsia"/>
        </w:rPr>
        <w:t xml:space="preserve"> classified as </w:t>
      </w:r>
      <w:r w:rsidR="00F716ED" w:rsidRPr="00F438AE">
        <w:rPr>
          <w:rFonts w:eastAsiaTheme="minorEastAsia"/>
          <w:i/>
        </w:rPr>
        <w:t>x</w:t>
      </w:r>
      <w:r w:rsidR="00F716ED">
        <w:rPr>
          <w:rFonts w:eastAsiaTheme="minorEastAsia"/>
        </w:rPr>
        <w:t xml:space="preserve">, </w:t>
      </w:r>
      <w:r w:rsidR="00F716ED" w:rsidRPr="00F438AE">
        <w:rPr>
          <w:rFonts w:eastAsiaTheme="minorEastAsia"/>
          <w:i/>
        </w:rPr>
        <w:t>m</w:t>
      </w:r>
      <w:r w:rsidR="00F716ED">
        <w:rPr>
          <w:rFonts w:eastAsiaTheme="minorEastAsia"/>
        </w:rPr>
        <w:t>,</w:t>
      </w:r>
      <w:r w:rsidR="00F716ED" w:rsidRPr="00F438AE">
        <w:rPr>
          <w:rFonts w:eastAsiaTheme="minorEastAsia"/>
          <w:i/>
        </w:rPr>
        <w:t xml:space="preserve"> s</w:t>
      </w:r>
      <w:r w:rsidR="00F716ED">
        <w:rPr>
          <w:rFonts w:eastAsiaTheme="minorEastAsia"/>
        </w:rPr>
        <w:t xml:space="preserve">, </w:t>
      </w:r>
      <w:r w:rsidR="00F716ED" w:rsidRPr="00F438AE">
        <w:rPr>
          <w:rFonts w:eastAsiaTheme="minorEastAsia"/>
          <w:i/>
        </w:rPr>
        <w:t>z</w:t>
      </w:r>
      <w:r w:rsidR="00F716ED">
        <w:rPr>
          <w:rFonts w:eastAsiaTheme="minorEastAsia"/>
        </w:rPr>
        <w:t xml:space="preserve"> in year </w:t>
      </w:r>
      <w:r w:rsidR="00F716ED" w:rsidRPr="00853653">
        <w:rPr>
          <w:rFonts w:eastAsiaTheme="minorEastAsia"/>
          <w:i/>
        </w:rPr>
        <w:t>y</w:t>
      </w:r>
      <w:r w:rsidR="00F716ED">
        <w:rPr>
          <w:rFonts w:eastAsiaTheme="minorEastAsia"/>
        </w:rPr>
        <w:t xml:space="preserve"> is given by</w:t>
      </w:r>
    </w:p>
    <w:tbl>
      <w:tblPr>
        <w:tblStyle w:val="TableGrid"/>
        <w:tblW w:w="0" w:type="auto"/>
        <w:tblLook w:val="04A0" w:firstRow="1" w:lastRow="0" w:firstColumn="1" w:lastColumn="0" w:noHBand="0" w:noVBand="1"/>
      </w:tblPr>
      <w:tblGrid>
        <w:gridCol w:w="7308"/>
        <w:gridCol w:w="1620"/>
        <w:gridCol w:w="648"/>
      </w:tblGrid>
      <w:tr w:rsidR="00F716ED" w:rsidRPr="00001926" w14:paraId="27A451E4" w14:textId="77777777" w:rsidTr="00F716ED">
        <w:tc>
          <w:tcPr>
            <w:tcW w:w="7308" w:type="dxa"/>
            <w:vAlign w:val="center"/>
          </w:tcPr>
          <w:p w14:paraId="1BA0BF59" w14:textId="1BD9CF2E" w:rsidR="00F716ED" w:rsidRPr="00001926" w:rsidRDefault="00F37BDE" w:rsidP="00F716ED">
            <w:pPr>
              <w:spacing w:after="220"/>
              <w:rPr>
                <w:rFonts w:eastAsiaTheme="minorEastAsia"/>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f,y,x,m,s,z</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f,y,x,m,s,z</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ϕ</m:t>
                        </m:r>
                      </m:e>
                      <m:sub>
                        <m:r>
                          <w:rPr>
                            <w:rFonts w:ascii="Cambria Math" w:eastAsiaTheme="minorEastAsia" w:hAnsi="Cambria Math"/>
                          </w:rPr>
                          <m:t>f,y,x,m,s,z</m:t>
                        </m:r>
                      </m:sub>
                    </m:sSub>
                  </m:num>
                  <m:den>
                    <m:sSubSup>
                      <m:sSubSupPr>
                        <m:ctrlPr>
                          <w:rPr>
                            <w:rFonts w:ascii="Cambria Math" w:eastAsiaTheme="minorEastAsia" w:hAnsi="Cambria Math"/>
                            <w:i/>
                          </w:rPr>
                        </m:ctrlPr>
                      </m:sSubSupPr>
                      <m:e>
                        <m:r>
                          <w:rPr>
                            <w:rFonts w:ascii="Cambria Math" w:eastAsiaTheme="minorEastAsia" w:hAnsi="Cambria Math"/>
                          </w:rPr>
                          <m:t>F</m:t>
                        </m:r>
                      </m:e>
                      <m:sub>
                        <m:r>
                          <w:rPr>
                            <w:rFonts w:ascii="Cambria Math" w:eastAsiaTheme="minorEastAsia" w:hAnsi="Cambria Math"/>
                          </w:rPr>
                          <m:t>y,x,m,s,z</m:t>
                        </m:r>
                      </m:sub>
                      <m:sup>
                        <m:r>
                          <w:rPr>
                            <w:rFonts w:ascii="Cambria Math" w:eastAsiaTheme="minorEastAsia" w:hAnsi="Cambria Math"/>
                          </w:rPr>
                          <m:t>T</m:t>
                        </m:r>
                      </m:sup>
                    </m:sSubSup>
                  </m:den>
                </m:f>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1-</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F</m:t>
                            </m:r>
                          </m:e>
                          <m:sub>
                            <m:r>
                              <w:rPr>
                                <w:rFonts w:ascii="Cambria Math" w:eastAsiaTheme="minorEastAsia" w:hAnsi="Cambria Math"/>
                              </w:rPr>
                              <m:t>y,x,m,s,z</m:t>
                            </m:r>
                          </m:sub>
                          <m:sup>
                            <m:r>
                              <w:rPr>
                                <w:rFonts w:ascii="Cambria Math" w:eastAsiaTheme="minorEastAsia" w:hAnsi="Cambria Math"/>
                              </w:rPr>
                              <m:t>T</m:t>
                            </m:r>
                          </m:sup>
                        </m:sSubSup>
                      </m:sup>
                    </m:sSup>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y,x,m,s,z</m:t>
                    </m:r>
                  </m:sub>
                </m:sSub>
              </m:oMath>
            </m:oMathPara>
          </w:p>
        </w:tc>
        <w:tc>
          <w:tcPr>
            <w:tcW w:w="1620" w:type="dxa"/>
            <w:vAlign w:val="center"/>
          </w:tcPr>
          <w:p w14:paraId="00D96E89" w14:textId="19096015" w:rsidR="00F716ED" w:rsidRPr="00001926" w:rsidRDefault="00F716ED" w:rsidP="00F716ED">
            <w:pPr>
              <w:spacing w:after="220"/>
              <w:rPr>
                <w:rFonts w:eastAsiaTheme="minorEastAsia"/>
              </w:rPr>
            </w:pPr>
            <w:r>
              <w:rPr>
                <w:rFonts w:eastAsiaTheme="minorEastAsia"/>
              </w:rPr>
              <w:t>number of retained crab</w:t>
            </w:r>
          </w:p>
        </w:tc>
        <w:tc>
          <w:tcPr>
            <w:tcW w:w="648" w:type="dxa"/>
            <w:vAlign w:val="center"/>
          </w:tcPr>
          <w:p w14:paraId="30722FE6" w14:textId="10DDF099" w:rsidR="00F716ED" w:rsidRPr="00001926" w:rsidRDefault="0051163E" w:rsidP="00231BFE">
            <w:pPr>
              <w:spacing w:after="220"/>
              <w:rPr>
                <w:rFonts w:eastAsiaTheme="minorEastAsia"/>
              </w:rPr>
            </w:pPr>
            <w:r>
              <w:rPr>
                <w:rFonts w:eastAsiaTheme="minorEastAsia"/>
              </w:rPr>
              <w:t>G</w:t>
            </w:r>
            <w:r w:rsidR="00F716ED">
              <w:rPr>
                <w:rFonts w:eastAsiaTheme="minorEastAsia"/>
              </w:rPr>
              <w:t>.3</w:t>
            </w:r>
          </w:p>
        </w:tc>
      </w:tr>
    </w:tbl>
    <w:p w14:paraId="044651C3" w14:textId="22690043" w:rsidR="00F716ED" w:rsidRDefault="00F716ED" w:rsidP="003443A0">
      <w:pPr>
        <w:spacing w:after="220" w:line="240" w:lineRule="auto"/>
        <w:rPr>
          <w:rFonts w:eastAsiaTheme="minorEastAsia"/>
        </w:rPr>
      </w:pPr>
      <w:r>
        <w:rPr>
          <w:rFonts w:eastAsiaTheme="minorEastAsia"/>
        </w:rPr>
        <w:t xml:space="preserve">while the number of discarded crab, </w:t>
      </w:r>
      <m:oMath>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f,y,x,m,s,z</m:t>
            </m:r>
          </m:sub>
        </m:sSub>
      </m:oMath>
      <w:r>
        <w:rPr>
          <w:rFonts w:eastAsiaTheme="minorEastAsia"/>
        </w:rPr>
        <w:t>, is given by</w:t>
      </w:r>
    </w:p>
    <w:tbl>
      <w:tblPr>
        <w:tblStyle w:val="TableGrid"/>
        <w:tblW w:w="0" w:type="auto"/>
        <w:tblLook w:val="04A0" w:firstRow="1" w:lastRow="0" w:firstColumn="1" w:lastColumn="0" w:noHBand="0" w:noVBand="1"/>
      </w:tblPr>
      <w:tblGrid>
        <w:gridCol w:w="7308"/>
        <w:gridCol w:w="1620"/>
        <w:gridCol w:w="648"/>
      </w:tblGrid>
      <w:tr w:rsidR="00F716ED" w:rsidRPr="00001926" w14:paraId="5DDCA250" w14:textId="77777777" w:rsidTr="00F716ED">
        <w:tc>
          <w:tcPr>
            <w:tcW w:w="7308" w:type="dxa"/>
            <w:vAlign w:val="center"/>
          </w:tcPr>
          <w:p w14:paraId="62510E51" w14:textId="02BFCE40" w:rsidR="00F716ED" w:rsidRPr="00001926" w:rsidRDefault="00F37BDE" w:rsidP="00F716ED">
            <w:pPr>
              <w:spacing w:after="220"/>
              <w:rPr>
                <w:rFonts w:eastAsiaTheme="minorEastAsia"/>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f,y,x,m,s,z</m:t>
                    </m:r>
                  </m:sub>
                </m:sSub>
                <m:r>
                  <w:rPr>
                    <w:rFonts w:ascii="Cambria Math" w:eastAsiaTheme="minorEastAsia" w:hAnsi="Cambria Math"/>
                  </w:rPr>
                  <m:t>=</m:t>
                </m:r>
                <m:f>
                  <m:fPr>
                    <m:ctrlPr>
                      <w:rPr>
                        <w:rFonts w:ascii="Cambria Math" w:eastAsiaTheme="minorEastAsia" w:hAnsi="Cambria Math"/>
                        <w:i/>
                      </w:rPr>
                    </m:ctrlPr>
                  </m:fPr>
                  <m:num>
                    <m:d>
                      <m:dPr>
                        <m:ctrlPr>
                          <w:rPr>
                            <w:rFonts w:ascii="Cambria Math" w:eastAsiaTheme="minorEastAsia" w:hAnsi="Cambria Math"/>
                            <w:i/>
                          </w:rPr>
                        </m:ctrlPr>
                      </m:dPr>
                      <m:e>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f,y,x,m,s,z</m:t>
                            </m:r>
                          </m:sub>
                        </m:sSub>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ϕ</m:t>
                        </m:r>
                      </m:e>
                      <m:sub>
                        <m:r>
                          <w:rPr>
                            <w:rFonts w:ascii="Cambria Math" w:eastAsiaTheme="minorEastAsia" w:hAnsi="Cambria Math"/>
                          </w:rPr>
                          <m:t>f,y,x,m,s,z</m:t>
                        </m:r>
                      </m:sub>
                    </m:sSub>
                  </m:num>
                  <m:den>
                    <m:sSubSup>
                      <m:sSubSupPr>
                        <m:ctrlPr>
                          <w:rPr>
                            <w:rFonts w:ascii="Cambria Math" w:eastAsiaTheme="minorEastAsia" w:hAnsi="Cambria Math"/>
                            <w:i/>
                          </w:rPr>
                        </m:ctrlPr>
                      </m:sSubSupPr>
                      <m:e>
                        <m:r>
                          <w:rPr>
                            <w:rFonts w:ascii="Cambria Math" w:eastAsiaTheme="minorEastAsia" w:hAnsi="Cambria Math"/>
                          </w:rPr>
                          <m:t>F</m:t>
                        </m:r>
                      </m:e>
                      <m:sub>
                        <m:r>
                          <w:rPr>
                            <w:rFonts w:ascii="Cambria Math" w:eastAsiaTheme="minorEastAsia" w:hAnsi="Cambria Math"/>
                          </w:rPr>
                          <m:t>y,x,m,s,z</m:t>
                        </m:r>
                      </m:sub>
                      <m:sup>
                        <m:r>
                          <w:rPr>
                            <w:rFonts w:ascii="Cambria Math" w:eastAsiaTheme="minorEastAsia" w:hAnsi="Cambria Math"/>
                          </w:rPr>
                          <m:t>T</m:t>
                        </m:r>
                      </m:sup>
                    </m:sSubSup>
                  </m:den>
                </m:f>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1-</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F</m:t>
                            </m:r>
                          </m:e>
                          <m:sub>
                            <m:r>
                              <w:rPr>
                                <w:rFonts w:ascii="Cambria Math" w:eastAsiaTheme="minorEastAsia" w:hAnsi="Cambria Math"/>
                              </w:rPr>
                              <m:t>y,x,m,s,z</m:t>
                            </m:r>
                          </m:sub>
                          <m:sup>
                            <m:r>
                              <w:rPr>
                                <w:rFonts w:ascii="Cambria Math" w:eastAsiaTheme="minorEastAsia" w:hAnsi="Cambria Math"/>
                              </w:rPr>
                              <m:t>T</m:t>
                            </m:r>
                          </m:sup>
                        </m:sSubSup>
                      </m:sup>
                    </m:sSup>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y,x,m,s,z</m:t>
                    </m:r>
                  </m:sub>
                </m:sSub>
              </m:oMath>
            </m:oMathPara>
          </w:p>
        </w:tc>
        <w:tc>
          <w:tcPr>
            <w:tcW w:w="1620" w:type="dxa"/>
            <w:vAlign w:val="center"/>
          </w:tcPr>
          <w:p w14:paraId="5A9F362E" w14:textId="40950AD6" w:rsidR="00F716ED" w:rsidRPr="00001926" w:rsidRDefault="00F716ED" w:rsidP="00F716ED">
            <w:pPr>
              <w:spacing w:after="220"/>
              <w:rPr>
                <w:rFonts w:eastAsiaTheme="minorEastAsia"/>
              </w:rPr>
            </w:pPr>
            <w:r>
              <w:rPr>
                <w:rFonts w:eastAsiaTheme="minorEastAsia"/>
              </w:rPr>
              <w:t>number of discarded crab</w:t>
            </w:r>
          </w:p>
        </w:tc>
        <w:tc>
          <w:tcPr>
            <w:tcW w:w="648" w:type="dxa"/>
            <w:vAlign w:val="center"/>
          </w:tcPr>
          <w:p w14:paraId="28EE6D1C" w14:textId="677DB375" w:rsidR="00F716ED" w:rsidRPr="00001926" w:rsidRDefault="0051163E" w:rsidP="00231BFE">
            <w:pPr>
              <w:spacing w:after="220"/>
              <w:rPr>
                <w:rFonts w:eastAsiaTheme="minorEastAsia"/>
              </w:rPr>
            </w:pPr>
            <w:r>
              <w:rPr>
                <w:rFonts w:eastAsiaTheme="minorEastAsia"/>
              </w:rPr>
              <w:t>G</w:t>
            </w:r>
            <w:r w:rsidR="00F716ED">
              <w:rPr>
                <w:rFonts w:eastAsiaTheme="minorEastAsia"/>
              </w:rPr>
              <w:t>.4</w:t>
            </w:r>
          </w:p>
        </w:tc>
      </w:tr>
    </w:tbl>
    <w:p w14:paraId="54258239" w14:textId="49BF46E7" w:rsidR="00F716ED" w:rsidRDefault="00F716ED" w:rsidP="003443A0">
      <w:pPr>
        <w:spacing w:after="220" w:line="240" w:lineRule="auto"/>
        <w:rPr>
          <w:rFonts w:eastAsiaTheme="minorEastAsia"/>
        </w:rPr>
      </w:pPr>
      <w:r>
        <w:rPr>
          <w:rFonts w:eastAsiaTheme="minorEastAsia"/>
        </w:rPr>
        <w:t xml:space="preserve">and the discard mortality, </w:t>
      </w:r>
      <m:oMath>
        <m:sSub>
          <m:sSubPr>
            <m:ctrlPr>
              <w:rPr>
                <w:rFonts w:ascii="Cambria Math" w:eastAsiaTheme="minorEastAsia" w:hAnsi="Cambria Math"/>
                <w:i/>
              </w:rPr>
            </m:ctrlPr>
          </m:sSubPr>
          <m:e>
            <m:r>
              <w:rPr>
                <w:rFonts w:ascii="Cambria Math" w:eastAsiaTheme="minorEastAsia" w:hAnsi="Cambria Math"/>
              </w:rPr>
              <m:t>dm</m:t>
            </m:r>
          </m:e>
          <m:sub>
            <m:r>
              <w:rPr>
                <w:rFonts w:ascii="Cambria Math" w:eastAsiaTheme="minorEastAsia" w:hAnsi="Cambria Math"/>
              </w:rPr>
              <m:t>f,y,x,m,s,z</m:t>
            </m:r>
          </m:sub>
        </m:sSub>
      </m:oMath>
      <w:r>
        <w:rPr>
          <w:rFonts w:eastAsiaTheme="minorEastAsia"/>
        </w:rPr>
        <w:t xml:space="preserve">, is </w:t>
      </w:r>
    </w:p>
    <w:tbl>
      <w:tblPr>
        <w:tblStyle w:val="TableGrid"/>
        <w:tblW w:w="0" w:type="auto"/>
        <w:tblLook w:val="04A0" w:firstRow="1" w:lastRow="0" w:firstColumn="1" w:lastColumn="0" w:noHBand="0" w:noVBand="1"/>
      </w:tblPr>
      <w:tblGrid>
        <w:gridCol w:w="7308"/>
        <w:gridCol w:w="1620"/>
        <w:gridCol w:w="648"/>
      </w:tblGrid>
      <w:tr w:rsidR="00F716ED" w:rsidRPr="00001926" w14:paraId="08F09F10" w14:textId="77777777" w:rsidTr="00231BFE">
        <w:tc>
          <w:tcPr>
            <w:tcW w:w="7308" w:type="dxa"/>
            <w:vAlign w:val="center"/>
          </w:tcPr>
          <w:p w14:paraId="49D70F6E" w14:textId="7383C906" w:rsidR="00F716ED" w:rsidRPr="00001926" w:rsidRDefault="00F37BDE" w:rsidP="00231BFE">
            <w:pPr>
              <w:spacing w:after="220"/>
              <w:rPr>
                <w:rFonts w:eastAsiaTheme="minorEastAsia"/>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dm</m:t>
                    </m:r>
                  </m:e>
                  <m:sub>
                    <m:r>
                      <w:rPr>
                        <w:rFonts w:ascii="Cambria Math" w:eastAsiaTheme="minorEastAsia" w:hAnsi="Cambria Math"/>
                      </w:rPr>
                      <m:t>f,y,x,m,s,z</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f,y</m:t>
                        </m:r>
                      </m:sub>
                    </m:sSub>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f,y,x,m,s,z</m:t>
                            </m:r>
                          </m:sub>
                        </m:sSub>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ϕ</m:t>
                        </m:r>
                      </m:e>
                      <m:sub>
                        <m:r>
                          <w:rPr>
                            <w:rFonts w:ascii="Cambria Math" w:eastAsiaTheme="minorEastAsia" w:hAnsi="Cambria Math"/>
                          </w:rPr>
                          <m:t>f,y,x,m,s,z</m:t>
                        </m:r>
                      </m:sub>
                    </m:sSub>
                  </m:num>
                  <m:den>
                    <m:sSubSup>
                      <m:sSubSupPr>
                        <m:ctrlPr>
                          <w:rPr>
                            <w:rFonts w:ascii="Cambria Math" w:eastAsiaTheme="minorEastAsia" w:hAnsi="Cambria Math"/>
                            <w:i/>
                          </w:rPr>
                        </m:ctrlPr>
                      </m:sSubSupPr>
                      <m:e>
                        <m:r>
                          <w:rPr>
                            <w:rFonts w:ascii="Cambria Math" w:eastAsiaTheme="minorEastAsia" w:hAnsi="Cambria Math"/>
                          </w:rPr>
                          <m:t>F</m:t>
                        </m:r>
                      </m:e>
                      <m:sub>
                        <m:r>
                          <w:rPr>
                            <w:rFonts w:ascii="Cambria Math" w:eastAsiaTheme="minorEastAsia" w:hAnsi="Cambria Math"/>
                          </w:rPr>
                          <m:t>y,x,m,s,z</m:t>
                        </m:r>
                      </m:sub>
                      <m:sup>
                        <m:r>
                          <w:rPr>
                            <w:rFonts w:ascii="Cambria Math" w:eastAsiaTheme="minorEastAsia" w:hAnsi="Cambria Math"/>
                          </w:rPr>
                          <m:t>T</m:t>
                        </m:r>
                      </m:sup>
                    </m:sSubSup>
                  </m:den>
                </m:f>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1-</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F</m:t>
                            </m:r>
                          </m:e>
                          <m:sub>
                            <m:r>
                              <w:rPr>
                                <w:rFonts w:ascii="Cambria Math" w:eastAsiaTheme="minorEastAsia" w:hAnsi="Cambria Math"/>
                              </w:rPr>
                              <m:t>y,x,m,s,z</m:t>
                            </m:r>
                          </m:sub>
                          <m:sup>
                            <m:r>
                              <w:rPr>
                                <w:rFonts w:ascii="Cambria Math" w:eastAsiaTheme="minorEastAsia" w:hAnsi="Cambria Math"/>
                              </w:rPr>
                              <m:t>T</m:t>
                            </m:r>
                          </m:sup>
                        </m:sSubSup>
                      </m:sup>
                    </m:sSup>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y,x,m,s,z</m:t>
                    </m:r>
                  </m:sub>
                </m:sSub>
              </m:oMath>
            </m:oMathPara>
          </w:p>
        </w:tc>
        <w:tc>
          <w:tcPr>
            <w:tcW w:w="1620" w:type="dxa"/>
            <w:vAlign w:val="center"/>
          </w:tcPr>
          <w:p w14:paraId="5A77DBD5" w14:textId="79DBFD3A" w:rsidR="00F716ED" w:rsidRPr="00001926" w:rsidRDefault="00F716ED" w:rsidP="00231BFE">
            <w:pPr>
              <w:spacing w:after="220"/>
              <w:rPr>
                <w:rFonts w:eastAsiaTheme="minorEastAsia"/>
              </w:rPr>
            </w:pPr>
            <w:r>
              <w:rPr>
                <w:rFonts w:eastAsiaTheme="minorEastAsia"/>
              </w:rPr>
              <w:t>discard mortality</w:t>
            </w:r>
            <w:r w:rsidR="001C02E4">
              <w:rPr>
                <w:rFonts w:eastAsiaTheme="minorEastAsia"/>
              </w:rPr>
              <w:t xml:space="preserve"> (numbers)</w:t>
            </w:r>
          </w:p>
        </w:tc>
        <w:tc>
          <w:tcPr>
            <w:tcW w:w="648" w:type="dxa"/>
            <w:vAlign w:val="center"/>
          </w:tcPr>
          <w:p w14:paraId="4339514C" w14:textId="17A15770" w:rsidR="00F716ED" w:rsidRPr="00001926" w:rsidRDefault="0051163E" w:rsidP="00231BFE">
            <w:pPr>
              <w:spacing w:after="220"/>
              <w:rPr>
                <w:rFonts w:eastAsiaTheme="minorEastAsia"/>
              </w:rPr>
            </w:pPr>
            <w:r>
              <w:rPr>
                <w:rFonts w:eastAsiaTheme="minorEastAsia"/>
              </w:rPr>
              <w:t>G</w:t>
            </w:r>
            <w:r w:rsidR="00F716ED">
              <w:rPr>
                <w:rFonts w:eastAsiaTheme="minorEastAsia"/>
              </w:rPr>
              <w:t>.5</w:t>
            </w:r>
          </w:p>
        </w:tc>
      </w:tr>
    </w:tbl>
    <w:p w14:paraId="2C4C53EB" w14:textId="48B76925" w:rsidR="00F716ED" w:rsidRDefault="001C02E4" w:rsidP="003443A0">
      <w:pPr>
        <w:spacing w:after="220" w:line="240" w:lineRule="auto"/>
        <w:rPr>
          <w:rFonts w:eastAsiaTheme="minorEastAsia"/>
        </w:rPr>
      </w:pPr>
      <w:r>
        <w:rPr>
          <w:rFonts w:eastAsiaTheme="minorEastAsia"/>
        </w:rPr>
        <w:t xml:space="preserve">The biomass associated with the above components is obtained by multiplying each by </w:t>
      </w:r>
      <m:oMath>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x,m,z</m:t>
            </m:r>
          </m:sub>
        </m:sSub>
      </m:oMath>
      <w:r>
        <w:rPr>
          <w:rFonts w:eastAsiaTheme="minorEastAsia"/>
        </w:rPr>
        <w:t>, the associated individual crab weight (estimated outside the model).</w:t>
      </w:r>
    </w:p>
    <w:p w14:paraId="0C80C6E3" w14:textId="0D82B714" w:rsidR="00231BFE" w:rsidRDefault="00231BFE" w:rsidP="003443A0">
      <w:pPr>
        <w:spacing w:after="220" w:line="240" w:lineRule="auto"/>
        <w:rPr>
          <w:rFonts w:eastAsiaTheme="minorEastAsia"/>
        </w:rPr>
      </w:pPr>
      <w:r>
        <w:rPr>
          <w:rFonts w:eastAsiaTheme="minorEastAsia"/>
        </w:rPr>
        <w:t xml:space="preserve">The capture rate </w:t>
      </w:r>
      <m:oMath>
        <m:sSub>
          <m:sSubPr>
            <m:ctrlPr>
              <w:rPr>
                <w:rFonts w:ascii="Cambria Math" w:eastAsiaTheme="minorEastAsia" w:hAnsi="Cambria Math"/>
                <w:i/>
              </w:rPr>
            </m:ctrlPr>
          </m:sSubPr>
          <m:e>
            <m:r>
              <w:rPr>
                <w:rFonts w:ascii="Cambria Math" w:eastAsiaTheme="minorEastAsia" w:hAnsi="Cambria Math"/>
              </w:rPr>
              <m:t>ϕ</m:t>
            </m:r>
          </m:e>
          <m:sub>
            <m:r>
              <w:rPr>
                <w:rFonts w:ascii="Cambria Math" w:eastAsiaTheme="minorEastAsia" w:hAnsi="Cambria Math"/>
              </w:rPr>
              <m:t>f,y,x,m,s,z</m:t>
            </m:r>
          </m:sub>
        </m:sSub>
      </m:oMath>
      <w:r>
        <w:rPr>
          <w:rFonts w:eastAsiaTheme="minorEastAsia"/>
        </w:rPr>
        <w:t xml:space="preserve"> </w:t>
      </w:r>
      <w:r w:rsidR="004C230B">
        <w:rPr>
          <w:rFonts w:eastAsiaTheme="minorEastAsia"/>
        </w:rPr>
        <w:t>(</w:t>
      </w:r>
      <w:r w:rsidR="004C230B" w:rsidRPr="00CC20A2">
        <w:rPr>
          <w:rFonts w:eastAsiaTheme="minorEastAsia"/>
          <w:i/>
        </w:rPr>
        <w:t>not</w:t>
      </w:r>
      <w:r w:rsidR="004C230B">
        <w:rPr>
          <w:rFonts w:eastAsiaTheme="minorEastAsia"/>
        </w:rPr>
        <w:t xml:space="preserve"> </w:t>
      </w:r>
      <w:r w:rsidR="00CC20A2">
        <w:rPr>
          <w:rFonts w:eastAsiaTheme="minorEastAsia"/>
        </w:rPr>
        <w:t xml:space="preserve">the </w:t>
      </w:r>
      <w:r w:rsidR="004C230B">
        <w:rPr>
          <w:rFonts w:eastAsiaTheme="minorEastAsia"/>
        </w:rPr>
        <w:t>fishing mortality rate</w:t>
      </w:r>
      <w:r w:rsidR="00CC20A2">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f,y,x,m,s,z</m:t>
            </m:r>
          </m:sub>
        </m:sSub>
      </m:oMath>
      <w:r w:rsidR="004C230B">
        <w:rPr>
          <w:rFonts w:eastAsiaTheme="minorEastAsia"/>
        </w:rPr>
        <w:t xml:space="preserve">) </w:t>
      </w:r>
      <w:r>
        <w:rPr>
          <w:rFonts w:eastAsiaTheme="minorEastAsia"/>
        </w:rPr>
        <w:t xml:space="preserve">is modeled </w:t>
      </w:r>
      <w:r w:rsidR="00D27313">
        <w:rPr>
          <w:rFonts w:eastAsiaTheme="minorEastAsia"/>
        </w:rPr>
        <w:t xml:space="preserve">in the usual fashion </w:t>
      </w:r>
      <w:r>
        <w:rPr>
          <w:rFonts w:eastAsiaTheme="minorEastAsia"/>
        </w:rPr>
        <w:t xml:space="preserve">as </w:t>
      </w:r>
      <w:r w:rsidR="00D27313">
        <w:rPr>
          <w:rFonts w:eastAsiaTheme="minorEastAsia"/>
        </w:rPr>
        <w:t>a</w:t>
      </w:r>
      <w:r>
        <w:rPr>
          <w:rFonts w:eastAsiaTheme="minorEastAsia"/>
        </w:rPr>
        <w:t xml:space="preserve"> function </w:t>
      </w:r>
      <w:r w:rsidR="00D27313">
        <w:rPr>
          <w:rFonts w:eastAsiaTheme="minorEastAsia"/>
        </w:rPr>
        <w:t>separable into</w:t>
      </w:r>
      <w:r w:rsidR="004C230B">
        <w:rPr>
          <w:rFonts w:eastAsiaTheme="minorEastAsia"/>
        </w:rPr>
        <w:t xml:space="preserve"> </w:t>
      </w:r>
      <w:r w:rsidR="00D27313">
        <w:rPr>
          <w:rFonts w:eastAsiaTheme="minorEastAsia"/>
        </w:rPr>
        <w:t>separate year and size components</w:t>
      </w:r>
      <w:r w:rsidR="004C230B">
        <w:rPr>
          <w:rFonts w:eastAsiaTheme="minorEastAsia"/>
        </w:rPr>
        <w:t xml:space="preserve"> </w:t>
      </w:r>
      <w:r>
        <w:rPr>
          <w:rFonts w:eastAsiaTheme="minorEastAsia"/>
        </w:rPr>
        <w:t>such that</w:t>
      </w:r>
    </w:p>
    <w:tbl>
      <w:tblPr>
        <w:tblStyle w:val="TableGrid"/>
        <w:tblW w:w="0" w:type="auto"/>
        <w:tblLook w:val="04A0" w:firstRow="1" w:lastRow="0" w:firstColumn="1" w:lastColumn="0" w:noHBand="0" w:noVBand="1"/>
      </w:tblPr>
      <w:tblGrid>
        <w:gridCol w:w="7308"/>
        <w:gridCol w:w="1620"/>
        <w:gridCol w:w="648"/>
      </w:tblGrid>
      <w:tr w:rsidR="00D27313" w:rsidRPr="00001926" w14:paraId="7A2FA6F8" w14:textId="77777777" w:rsidTr="00CA471E">
        <w:tc>
          <w:tcPr>
            <w:tcW w:w="7308" w:type="dxa"/>
            <w:vAlign w:val="center"/>
          </w:tcPr>
          <w:p w14:paraId="1743B714" w14:textId="79F70641" w:rsidR="00D27313" w:rsidRPr="00001926" w:rsidRDefault="00F37BDE" w:rsidP="00F70669">
            <w:pPr>
              <w:spacing w:after="220"/>
              <w:rPr>
                <w:rFonts w:eastAsiaTheme="minorEastAsia"/>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ϕ</m:t>
                    </m:r>
                  </m:e>
                  <m:sub>
                    <m:r>
                      <w:rPr>
                        <w:rFonts w:ascii="Cambria Math" w:eastAsiaTheme="minorEastAsia" w:hAnsi="Cambria Math"/>
                      </w:rPr>
                      <m:t>f,y,x,m,s,z</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ϕ</m:t>
                    </m:r>
                  </m:e>
                  <m:sub>
                    <m:r>
                      <w:rPr>
                        <w:rFonts w:ascii="Cambria Math" w:eastAsiaTheme="minorEastAsia" w:hAnsi="Cambria Math"/>
                      </w:rPr>
                      <m:t>f,y,x,m,s</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f,y,x,m,s,z</m:t>
                    </m:r>
                  </m:sub>
                </m:sSub>
              </m:oMath>
            </m:oMathPara>
          </w:p>
        </w:tc>
        <w:tc>
          <w:tcPr>
            <w:tcW w:w="1620" w:type="dxa"/>
            <w:vAlign w:val="center"/>
          </w:tcPr>
          <w:p w14:paraId="1BD32594" w14:textId="08EE8117" w:rsidR="00D27313" w:rsidRPr="00001926" w:rsidRDefault="00D27313" w:rsidP="004C230B">
            <w:pPr>
              <w:spacing w:after="220"/>
              <w:rPr>
                <w:rFonts w:eastAsiaTheme="minorEastAsia"/>
              </w:rPr>
            </w:pPr>
            <w:r>
              <w:rPr>
                <w:rFonts w:eastAsiaTheme="minorEastAsia"/>
              </w:rPr>
              <w:t xml:space="preserve">fishing </w:t>
            </w:r>
            <w:r w:rsidR="004C230B">
              <w:rPr>
                <w:rFonts w:eastAsiaTheme="minorEastAsia"/>
              </w:rPr>
              <w:t>capture</w:t>
            </w:r>
            <w:r>
              <w:rPr>
                <w:rFonts w:eastAsiaTheme="minorEastAsia"/>
              </w:rPr>
              <w:t xml:space="preserve"> rate</w:t>
            </w:r>
          </w:p>
        </w:tc>
        <w:tc>
          <w:tcPr>
            <w:tcW w:w="648" w:type="dxa"/>
            <w:vAlign w:val="center"/>
          </w:tcPr>
          <w:p w14:paraId="0E5551CC" w14:textId="6D946454" w:rsidR="00D27313" w:rsidRPr="00001926" w:rsidRDefault="0051163E" w:rsidP="00F70669">
            <w:pPr>
              <w:spacing w:after="220"/>
              <w:rPr>
                <w:rFonts w:eastAsiaTheme="minorEastAsia"/>
              </w:rPr>
            </w:pPr>
            <w:r>
              <w:rPr>
                <w:rFonts w:eastAsiaTheme="minorEastAsia"/>
              </w:rPr>
              <w:t>G</w:t>
            </w:r>
            <w:r w:rsidR="009E68B1">
              <w:rPr>
                <w:rFonts w:eastAsiaTheme="minorEastAsia"/>
              </w:rPr>
              <w:t>.6</w:t>
            </w:r>
          </w:p>
        </w:tc>
      </w:tr>
    </w:tbl>
    <w:p w14:paraId="233A866D" w14:textId="020D01D0" w:rsidR="00D27313" w:rsidRDefault="004C230B" w:rsidP="003443A0">
      <w:pPr>
        <w:spacing w:after="220" w:line="240" w:lineRule="auto"/>
        <w:rPr>
          <w:rFonts w:eastAsiaTheme="minorEastAsia"/>
        </w:rPr>
      </w:pPr>
      <w:r>
        <w:rPr>
          <w:rFonts w:eastAsiaTheme="minorEastAsia"/>
        </w:rPr>
        <w:t xml:space="preserve">where </w:t>
      </w:r>
      <m:oMath>
        <m:sSub>
          <m:sSubPr>
            <m:ctrlPr>
              <w:rPr>
                <w:rFonts w:ascii="Cambria Math" w:eastAsiaTheme="minorEastAsia" w:hAnsi="Cambria Math"/>
                <w:i/>
              </w:rPr>
            </m:ctrlPr>
          </m:sSubPr>
          <m:e>
            <m:r>
              <w:rPr>
                <w:rFonts w:ascii="Cambria Math" w:eastAsiaTheme="minorEastAsia" w:hAnsi="Cambria Math"/>
              </w:rPr>
              <m:t>ϕ</m:t>
            </m:r>
          </m:e>
          <m:sub>
            <m:r>
              <w:rPr>
                <w:rFonts w:ascii="Cambria Math" w:eastAsiaTheme="minorEastAsia" w:hAnsi="Cambria Math"/>
              </w:rPr>
              <m:t>f,y,x,m,s</m:t>
            </m:r>
          </m:sub>
        </m:sSub>
      </m:oMath>
      <w:r>
        <w:rPr>
          <w:rFonts w:eastAsiaTheme="minorEastAsia"/>
        </w:rPr>
        <w:t xml:space="preserve"> is the fully-selected capture rate in year </w:t>
      </w:r>
      <w:r w:rsidRPr="00CC20A2">
        <w:rPr>
          <w:rFonts w:eastAsiaTheme="minorEastAsia"/>
          <w:i/>
        </w:rPr>
        <w:t>y</w:t>
      </w:r>
      <w:r>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f,y,x,m,s,z</m:t>
            </m:r>
          </m:sub>
        </m:sSub>
      </m:oMath>
      <w:r>
        <w:rPr>
          <w:rFonts w:eastAsiaTheme="minorEastAsia"/>
        </w:rPr>
        <w:t xml:space="preserve"> is the size-specific selectivity.</w:t>
      </w:r>
    </w:p>
    <w:p w14:paraId="6AB64065" w14:textId="6EAB8A00" w:rsidR="00CC20A2" w:rsidRDefault="00CC20A2" w:rsidP="003443A0">
      <w:pPr>
        <w:spacing w:after="220" w:line="240" w:lineRule="auto"/>
        <w:rPr>
          <w:rFonts w:eastAsiaTheme="minorEastAsia"/>
        </w:rPr>
      </w:pPr>
      <w:r>
        <w:rPr>
          <w:rFonts w:eastAsiaTheme="minorEastAsia"/>
        </w:rPr>
        <w:t xml:space="preserve">The fully-selected capture rate </w:t>
      </w:r>
      <m:oMath>
        <m:sSub>
          <m:sSubPr>
            <m:ctrlPr>
              <w:rPr>
                <w:rFonts w:ascii="Cambria Math" w:eastAsiaTheme="minorEastAsia" w:hAnsi="Cambria Math"/>
                <w:i/>
              </w:rPr>
            </m:ctrlPr>
          </m:sSubPr>
          <m:e>
            <m:r>
              <w:rPr>
                <w:rFonts w:ascii="Cambria Math" w:eastAsiaTheme="minorEastAsia" w:hAnsi="Cambria Math"/>
              </w:rPr>
              <m:t>ϕ</m:t>
            </m:r>
          </m:e>
          <m:sub>
            <m:r>
              <w:rPr>
                <w:rFonts w:ascii="Cambria Math" w:eastAsiaTheme="minorEastAsia" w:hAnsi="Cambria Math"/>
              </w:rPr>
              <m:t>f,y,x,m,s</m:t>
            </m:r>
          </m:sub>
        </m:sSub>
      </m:oMath>
      <w:r w:rsidR="009E68B1">
        <w:rPr>
          <w:rFonts w:eastAsiaTheme="minorEastAsia"/>
        </w:rPr>
        <w:t xml:space="preserve"> </w:t>
      </w:r>
      <w:r w:rsidR="001C02E4">
        <w:rPr>
          <w:rFonts w:eastAsiaTheme="minorEastAsia"/>
        </w:rPr>
        <w:t xml:space="preserve">for </w:t>
      </w:r>
      <w:r w:rsidR="001C02E4" w:rsidRPr="001C02E4">
        <w:rPr>
          <w:rFonts w:eastAsiaTheme="minorEastAsia"/>
          <w:i/>
        </w:rPr>
        <w:t>y</w:t>
      </w:r>
      <w:r w:rsidR="001C02E4">
        <w:rPr>
          <w:rFonts w:eastAsiaTheme="minorEastAsia"/>
        </w:rPr>
        <w:t xml:space="preserve"> </w:t>
      </w:r>
      <w:r w:rsidR="009E68B1">
        <w:rPr>
          <w:rFonts w:eastAsiaTheme="minorEastAsia"/>
        </w:rPr>
        <w:t xml:space="preserve">in time block </w:t>
      </w:r>
      <w:r w:rsidR="009E68B1" w:rsidRPr="009E68B1">
        <w:rPr>
          <w:rFonts w:eastAsiaTheme="minorEastAsia"/>
          <w:i/>
        </w:rPr>
        <w:t>t</w:t>
      </w:r>
      <w:r w:rsidR="009E68B1">
        <w:rPr>
          <w:rFonts w:eastAsiaTheme="minorEastAsia"/>
        </w:rPr>
        <w:t xml:space="preserve"> is</w:t>
      </w:r>
      <w:r>
        <w:rPr>
          <w:rFonts w:eastAsiaTheme="minorEastAsia"/>
        </w:rPr>
        <w:t xml:space="preserve"> </w:t>
      </w:r>
      <w:r w:rsidR="009E68B1">
        <w:rPr>
          <w:rFonts w:eastAsiaTheme="minorEastAsia"/>
        </w:rPr>
        <w:t>parameterized in the following manner:</w:t>
      </w:r>
    </w:p>
    <w:tbl>
      <w:tblPr>
        <w:tblStyle w:val="TableGrid"/>
        <w:tblW w:w="9360" w:type="dxa"/>
        <w:tblInd w:w="108" w:type="dxa"/>
        <w:tblLook w:val="04A0" w:firstRow="1" w:lastRow="0" w:firstColumn="1" w:lastColumn="0" w:noHBand="0" w:noVBand="1"/>
      </w:tblPr>
      <w:tblGrid>
        <w:gridCol w:w="8820"/>
        <w:gridCol w:w="540"/>
      </w:tblGrid>
      <w:tr w:rsidR="009E68B1" w14:paraId="33707227" w14:textId="77777777" w:rsidTr="00CA471E">
        <w:tc>
          <w:tcPr>
            <w:tcW w:w="8820" w:type="dxa"/>
            <w:vAlign w:val="center"/>
          </w:tcPr>
          <w:p w14:paraId="00C37DA5" w14:textId="43638A91" w:rsidR="009E68B1" w:rsidRPr="009E68B1" w:rsidRDefault="00F37BDE" w:rsidP="00CA471E">
            <w:pPr>
              <w:spacing w:after="220"/>
              <w:rPr>
                <w:rFonts w:eastAsia="MS Mincho" w:cs="Times New Roman"/>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ϕ</m:t>
                    </m:r>
                  </m:e>
                  <m:sub>
                    <m:r>
                      <w:rPr>
                        <w:rFonts w:ascii="Cambria Math" w:eastAsiaTheme="minorEastAsia" w:hAnsi="Cambria Math"/>
                      </w:rPr>
                      <m:t>f,y,x,m,s</m:t>
                    </m:r>
                  </m:sub>
                </m:sSub>
                <m:r>
                  <w:rPr>
                    <w:rFonts w:ascii="Cambria Math" w:eastAsiaTheme="minorEastAsia" w:hAnsi="Cambria Math"/>
                  </w:rPr>
                  <m:t>=</m:t>
                </m:r>
                <m:r>
                  <m:rPr>
                    <m:sty m:val="p"/>
                  </m:rPr>
                  <w:rPr>
                    <w:rFonts w:ascii="Cambria Math" w:eastAsiaTheme="minorEastAsia" w:hAnsi="Cambria Math"/>
                  </w:rPr>
                  <m:t>exp⁡</m:t>
                </m:r>
                <m:d>
                  <m:dPr>
                    <m:ctrlPr>
                      <w:rPr>
                        <w:rFonts w:ascii="Cambria Math" w:eastAsiaTheme="minorEastAsia" w:hAnsi="Cambria Math"/>
                        <w:i/>
                      </w:rPr>
                    </m:ctrlPr>
                  </m:dPr>
                  <m:e>
                    <m:sSubSup>
                      <m:sSubSupPr>
                        <m:ctrlPr>
                          <w:rPr>
                            <w:rFonts w:ascii="Cambria Math" w:hAnsi="Cambria Math"/>
                            <w:i/>
                          </w:rPr>
                        </m:ctrlPr>
                      </m:sSubSupPr>
                      <m:e>
                        <m:acc>
                          <m:accPr>
                            <m:chr m:val="̅"/>
                            <m:ctrlPr>
                              <w:rPr>
                                <w:rFonts w:ascii="Cambria Math" w:hAnsi="Cambria Math"/>
                                <w:i/>
                              </w:rPr>
                            </m:ctrlPr>
                          </m:accPr>
                          <m:e>
                            <m:r>
                              <w:rPr>
                                <w:rFonts w:ascii="Cambria Math" w:hAnsi="Cambria Math"/>
                              </w:rPr>
                              <m:t>lnC</m:t>
                            </m:r>
                          </m:e>
                        </m:acc>
                      </m:e>
                      <m:sub>
                        <m:r>
                          <w:rPr>
                            <w:rFonts w:ascii="Cambria Math" w:hAnsi="Cambria Math"/>
                          </w:rPr>
                          <m:t>f,t,x,m</m:t>
                        </m:r>
                      </m:sub>
                      <m:sup/>
                    </m:sSubSup>
                    <m:r>
                      <w:rPr>
                        <w:rFonts w:ascii="Cambria Math" w:eastAsia="MS Mincho" w:hAnsi="Cambria Math" w:cs="Times New Roman"/>
                      </w:rPr>
                      <m:t>+</m:t>
                    </m:r>
                    <m:sSubSup>
                      <m:sSubSupPr>
                        <m:ctrlPr>
                          <w:rPr>
                            <w:rFonts w:ascii="Cambria Math" w:hAnsi="Cambria Math"/>
                            <w:i/>
                          </w:rPr>
                        </m:ctrlPr>
                      </m:sSubSupPr>
                      <m:e>
                        <m:r>
                          <w:rPr>
                            <w:rFonts w:ascii="Cambria Math" w:eastAsia="MS Mincho" w:hAnsi="Cambria Math" w:cs="Times New Roman"/>
                          </w:rPr>
                          <m:t>pDevs</m:t>
                        </m:r>
                        <m:r>
                          <w:rPr>
                            <w:rFonts w:ascii="Cambria Math" w:hAnsi="Cambria Math"/>
                          </w:rPr>
                          <m:t>C</m:t>
                        </m:r>
                      </m:e>
                      <m:sub>
                        <m:r>
                          <w:rPr>
                            <w:rFonts w:ascii="Cambria Math" w:hAnsi="Cambria Math"/>
                          </w:rPr>
                          <m:t>f,t,y</m:t>
                        </m:r>
                      </m:sub>
                      <m:sup/>
                    </m:sSubSup>
                  </m:e>
                </m:d>
              </m:oMath>
            </m:oMathPara>
          </w:p>
        </w:tc>
        <w:tc>
          <w:tcPr>
            <w:tcW w:w="540" w:type="dxa"/>
            <w:vAlign w:val="center"/>
          </w:tcPr>
          <w:p w14:paraId="66B7C794" w14:textId="6E098052" w:rsidR="009E68B1" w:rsidRDefault="0051163E" w:rsidP="00CA471E">
            <w:pPr>
              <w:spacing w:after="220"/>
              <w:jc w:val="right"/>
            </w:pPr>
            <w:r>
              <w:t>G</w:t>
            </w:r>
            <w:r w:rsidR="009E68B1">
              <w:t>.7</w:t>
            </w:r>
          </w:p>
        </w:tc>
      </w:tr>
    </w:tbl>
    <w:p w14:paraId="398757D7" w14:textId="457D0EB8" w:rsidR="009E68B1" w:rsidRDefault="006B1274" w:rsidP="003443A0">
      <w:pPr>
        <w:spacing w:after="220" w:line="240" w:lineRule="auto"/>
        <w:rPr>
          <w:rFonts w:eastAsiaTheme="minorEastAsia"/>
        </w:rPr>
      </w:pPr>
      <w:r>
        <w:rPr>
          <w:rFonts w:eastAsiaTheme="minorEastAsia"/>
        </w:rPr>
        <w:t xml:space="preserve">where the </w:t>
      </w:r>
      <m:oMath>
        <m:sSubSup>
          <m:sSubSupPr>
            <m:ctrlPr>
              <w:rPr>
                <w:rFonts w:ascii="Cambria Math" w:hAnsi="Cambria Math"/>
                <w:i/>
              </w:rPr>
            </m:ctrlPr>
          </m:sSubSupPr>
          <m:e>
            <m:r>
              <w:rPr>
                <w:rFonts w:ascii="Cambria Math" w:eastAsia="MS Mincho" w:hAnsi="Cambria Math" w:cs="Times New Roman"/>
              </w:rPr>
              <m:t>pDevs</m:t>
            </m:r>
            <m:r>
              <w:rPr>
                <w:rFonts w:ascii="Cambria Math" w:hAnsi="Cambria Math"/>
              </w:rPr>
              <m:t>C</m:t>
            </m:r>
          </m:e>
          <m:sub>
            <m:r>
              <w:rPr>
                <w:rFonts w:ascii="Cambria Math" w:hAnsi="Cambria Math"/>
              </w:rPr>
              <m:t>f,t,y</m:t>
            </m:r>
          </m:sub>
          <m:sup/>
        </m:sSubSup>
      </m:oMath>
      <w:r>
        <w:rPr>
          <w:rFonts w:eastAsiaTheme="minorEastAsia"/>
        </w:rPr>
        <w:t xml:space="preserve"> are </w:t>
      </w:r>
      <w:r w:rsidR="004971B2">
        <w:rPr>
          <w:rFonts w:eastAsiaTheme="minorEastAsia"/>
        </w:rPr>
        <w:t xml:space="preserve">elements for year </w:t>
      </w:r>
      <w:r w:rsidR="004971B2" w:rsidRPr="006B1274">
        <w:rPr>
          <w:rFonts w:eastAsiaTheme="minorEastAsia"/>
          <w:i/>
        </w:rPr>
        <w:t>y</w:t>
      </w:r>
      <w:r w:rsidR="004971B2">
        <w:rPr>
          <w:rFonts w:eastAsiaTheme="minorEastAsia"/>
        </w:rPr>
        <w:t xml:space="preserve"> of time block </w:t>
      </w:r>
      <w:r w:rsidR="004971B2" w:rsidRPr="006B1274">
        <w:rPr>
          <w:rFonts w:eastAsiaTheme="minorEastAsia"/>
          <w:i/>
        </w:rPr>
        <w:t>t</w:t>
      </w:r>
      <w:r w:rsidR="004971B2">
        <w:rPr>
          <w:rFonts w:eastAsiaTheme="minorEastAsia"/>
        </w:rPr>
        <w:t xml:space="preserve"> of</w:t>
      </w:r>
      <w:r>
        <w:rPr>
          <w:rFonts w:eastAsiaTheme="minorEastAsia"/>
        </w:rPr>
        <w:t xml:space="preserve"> </w:t>
      </w:r>
      <w:r w:rsidR="004971B2">
        <w:rPr>
          <w:rFonts w:eastAsiaTheme="minorEastAsia"/>
        </w:rPr>
        <w:t>model parameter “</w:t>
      </w:r>
      <w:r>
        <w:rPr>
          <w:rFonts w:eastAsiaTheme="minorEastAsia"/>
        </w:rPr>
        <w:t>dev</w:t>
      </w:r>
      <w:r w:rsidR="004971B2">
        <w:rPr>
          <w:rFonts w:eastAsiaTheme="minorEastAsia"/>
        </w:rPr>
        <w:t>s” vectors representing annual variations</w:t>
      </w:r>
      <w:r>
        <w:rPr>
          <w:rFonts w:eastAsiaTheme="minorEastAsia"/>
        </w:rPr>
        <w:t xml:space="preserve"> from the ln-scale mean fully-selected capture rate </w:t>
      </w:r>
      <m:oMath>
        <m:sSubSup>
          <m:sSubSupPr>
            <m:ctrlPr>
              <w:rPr>
                <w:rFonts w:ascii="Cambria Math" w:hAnsi="Cambria Math"/>
                <w:i/>
              </w:rPr>
            </m:ctrlPr>
          </m:sSubSupPr>
          <m:e>
            <m:acc>
              <m:accPr>
                <m:chr m:val="̅"/>
                <m:ctrlPr>
                  <w:rPr>
                    <w:rFonts w:ascii="Cambria Math" w:hAnsi="Cambria Math"/>
                    <w:i/>
                  </w:rPr>
                </m:ctrlPr>
              </m:accPr>
              <m:e>
                <m:r>
                  <w:rPr>
                    <w:rFonts w:ascii="Cambria Math" w:hAnsi="Cambria Math"/>
                  </w:rPr>
                  <m:t>lnC</m:t>
                </m:r>
              </m:e>
            </m:acc>
          </m:e>
          <m:sub>
            <m:r>
              <w:rPr>
                <w:rFonts w:ascii="Cambria Math" w:hAnsi="Cambria Math"/>
              </w:rPr>
              <m:t>f,t,x,m</m:t>
            </m:r>
          </m:sub>
          <m:sup/>
        </m:sSubSup>
      </m:oMath>
      <w:r>
        <w:rPr>
          <w:rFonts w:eastAsiaTheme="minorEastAsia"/>
        </w:rPr>
        <w:t xml:space="preserve">. The latter is </w:t>
      </w:r>
      <w:r w:rsidR="004971B2">
        <w:rPr>
          <w:rFonts w:eastAsiaTheme="minorEastAsia"/>
        </w:rPr>
        <w:t>expressed in terms of model parameters</w:t>
      </w:r>
      <w:r>
        <w:rPr>
          <w:rFonts w:eastAsiaTheme="minorEastAsia"/>
        </w:rPr>
        <w:t xml:space="preserve"> as </w:t>
      </w:r>
    </w:p>
    <w:tbl>
      <w:tblPr>
        <w:tblStyle w:val="TableGrid"/>
        <w:tblW w:w="9360" w:type="dxa"/>
        <w:tblInd w:w="108" w:type="dxa"/>
        <w:tblLook w:val="04A0" w:firstRow="1" w:lastRow="0" w:firstColumn="1" w:lastColumn="0" w:noHBand="0" w:noVBand="1"/>
      </w:tblPr>
      <w:tblGrid>
        <w:gridCol w:w="7650"/>
        <w:gridCol w:w="1710"/>
      </w:tblGrid>
      <w:tr w:rsidR="006B1274" w14:paraId="28845A24" w14:textId="77777777" w:rsidTr="00CA471E">
        <w:tc>
          <w:tcPr>
            <w:tcW w:w="7650" w:type="dxa"/>
            <w:vAlign w:val="center"/>
          </w:tcPr>
          <w:p w14:paraId="7D3BAB7E" w14:textId="29EFF33F" w:rsidR="006B1274" w:rsidRPr="00830CCC" w:rsidRDefault="00F37BDE" w:rsidP="00CA471E">
            <w:pPr>
              <w:spacing w:after="220"/>
            </w:pPr>
            <m:oMathPara>
              <m:oMathParaPr>
                <m:jc m:val="left"/>
              </m:oMathParaPr>
              <m:oMath>
                <m:sSubSup>
                  <m:sSubSupPr>
                    <m:ctrlPr>
                      <w:rPr>
                        <w:rFonts w:ascii="Cambria Math" w:hAnsi="Cambria Math"/>
                        <w:i/>
                      </w:rPr>
                    </m:ctrlPr>
                  </m:sSubSupPr>
                  <m:e>
                    <m:acc>
                      <m:accPr>
                        <m:chr m:val="̅"/>
                        <m:ctrlPr>
                          <w:rPr>
                            <w:rFonts w:ascii="Cambria Math" w:hAnsi="Cambria Math"/>
                            <w:i/>
                          </w:rPr>
                        </m:ctrlPr>
                      </m:accPr>
                      <m:e>
                        <m:r>
                          <w:rPr>
                            <w:rFonts w:ascii="Cambria Math" w:hAnsi="Cambria Math"/>
                          </w:rPr>
                          <m:t>lnC</m:t>
                        </m:r>
                      </m:e>
                    </m:acc>
                  </m:e>
                  <m:sub>
                    <m:r>
                      <w:rPr>
                        <w:rFonts w:ascii="Cambria Math" w:hAnsi="Cambria Math"/>
                      </w:rPr>
                      <m:t>f,t,x,m</m:t>
                    </m:r>
                  </m:sub>
                  <m:sup/>
                </m:sSubSup>
                <m:r>
                  <w:rPr>
                    <w:rFonts w:ascii="Cambria Math" w:hAnsi="Cambria Math"/>
                  </w:rPr>
                  <m:t>=</m:t>
                </m:r>
                <m:sSub>
                  <m:sSubPr>
                    <m:ctrlPr>
                      <w:rPr>
                        <w:rFonts w:ascii="Cambria Math" w:hAnsi="Cambria Math"/>
                        <w:i/>
                      </w:rPr>
                    </m:ctrlPr>
                  </m:sSubPr>
                  <m:e>
                    <m:r>
                      <w:rPr>
                        <w:rFonts w:ascii="Cambria Math" w:hAnsi="Cambria Math"/>
                      </w:rPr>
                      <m:t>pLnC</m:t>
                    </m:r>
                  </m:e>
                  <m:sub>
                    <m:r>
                      <w:rPr>
                        <w:rFonts w:ascii="Cambria Math" w:hAnsi="Cambria Math"/>
                      </w:rPr>
                      <m:t>f</m:t>
                    </m:r>
                  </m:sub>
                </m:sSub>
                <m:r>
                  <w:rPr>
                    <w:rFonts w:ascii="Cambria Math" w:hAnsi="Cambria Math"/>
                  </w:rPr>
                  <m:t>+</m:t>
                </m:r>
                <m:sSub>
                  <m:sSubPr>
                    <m:ctrlPr>
                      <w:rPr>
                        <w:rFonts w:ascii="Cambria Math" w:hAnsi="Cambria Math"/>
                        <w:i/>
                      </w:rPr>
                    </m:ctrlPr>
                  </m:sSubPr>
                  <m:e>
                    <m:r>
                      <w:rPr>
                        <w:rFonts w:ascii="Cambria Math" w:hAnsi="Cambria Math"/>
                      </w:rPr>
                      <m:t>pLnDCT</m:t>
                    </m:r>
                  </m:e>
                  <m:sub>
                    <m:r>
                      <w:rPr>
                        <w:rFonts w:ascii="Cambria Math" w:hAnsi="Cambria Math"/>
                      </w:rPr>
                      <m:t>f,t</m:t>
                    </m:r>
                  </m:sub>
                </m:sSub>
                <m:r>
                  <w:rPr>
                    <w:rFonts w:ascii="Cambria Math" w:hAnsi="Cambria Math"/>
                  </w:rPr>
                  <m:t>+</m:t>
                </m:r>
                <m:sSub>
                  <m:sSubPr>
                    <m:ctrlPr>
                      <w:rPr>
                        <w:rFonts w:ascii="Cambria Math" w:hAnsi="Cambria Math"/>
                        <w:i/>
                      </w:rPr>
                    </m:ctrlPr>
                  </m:sSubPr>
                  <m:e>
                    <m:r>
                      <w:rPr>
                        <w:rFonts w:ascii="Cambria Math" w:hAnsi="Cambria Math"/>
                      </w:rPr>
                      <m:t>δ</m:t>
                    </m:r>
                  </m:e>
                  <m:sub>
                    <m:r>
                      <w:rPr>
                        <w:rFonts w:ascii="Cambria Math" w:hAnsi="Cambria Math"/>
                      </w:rPr>
                      <m:t>m,IMM</m:t>
                    </m:r>
                  </m:sub>
                </m:sSub>
                <m:r>
                  <w:rPr>
                    <w:rFonts w:ascii="Cambria Math" w:hAnsi="Cambria Math"/>
                  </w:rPr>
                  <m:t>∙</m:t>
                </m:r>
                <m:sSubSup>
                  <m:sSubSupPr>
                    <m:ctrlPr>
                      <w:rPr>
                        <w:rFonts w:ascii="Cambria Math" w:hAnsi="Cambria Math"/>
                        <w:i/>
                      </w:rPr>
                    </m:ctrlPr>
                  </m:sSubSupPr>
                  <m:e>
                    <m:r>
                      <w:rPr>
                        <w:rFonts w:ascii="Cambria Math" w:hAnsi="Cambria Math"/>
                      </w:rPr>
                      <m:t>pLnDCM</m:t>
                    </m:r>
                  </m:e>
                  <m:sub>
                    <m:r>
                      <w:rPr>
                        <w:rFonts w:ascii="Cambria Math" w:hAnsi="Cambria Math"/>
                      </w:rPr>
                      <m:t>f,t</m:t>
                    </m:r>
                  </m:sub>
                  <m:sup/>
                </m:sSubSup>
                <m:r>
                  <w:rPr>
                    <w:rFonts w:ascii="Cambria Math" w:hAnsi="Cambria Math"/>
                  </w:rPr>
                  <m:t>+</m:t>
                </m:r>
                <m:sSub>
                  <m:sSubPr>
                    <m:ctrlPr>
                      <w:rPr>
                        <w:rFonts w:ascii="Cambria Math" w:hAnsi="Cambria Math"/>
                        <w:i/>
                      </w:rPr>
                    </m:ctrlPr>
                  </m:sSubPr>
                  <m:e>
                    <m:r>
                      <w:rPr>
                        <w:rFonts w:ascii="Cambria Math" w:hAnsi="Cambria Math"/>
                      </w:rPr>
                      <m:t>δ</m:t>
                    </m:r>
                  </m:e>
                  <m:sub>
                    <m:r>
                      <w:rPr>
                        <w:rFonts w:ascii="Cambria Math" w:hAnsi="Cambria Math"/>
                      </w:rPr>
                      <m:t>x,FEM</m:t>
                    </m:r>
                  </m:sub>
                </m:sSub>
                <m:r>
                  <w:rPr>
                    <w:rFonts w:ascii="Cambria Math" w:hAnsi="Cambria Math"/>
                  </w:rPr>
                  <m:t>∙</m:t>
                </m:r>
                <m:sSubSup>
                  <m:sSubSupPr>
                    <m:ctrlPr>
                      <w:rPr>
                        <w:rFonts w:ascii="Cambria Math" w:hAnsi="Cambria Math"/>
                        <w:i/>
                      </w:rPr>
                    </m:ctrlPr>
                  </m:sSubSupPr>
                  <m:e>
                    <m:r>
                      <w:rPr>
                        <w:rFonts w:ascii="Cambria Math" w:hAnsi="Cambria Math"/>
                      </w:rPr>
                      <m:t>pLnDCX</m:t>
                    </m:r>
                  </m:e>
                  <m:sub>
                    <m:r>
                      <w:rPr>
                        <w:rFonts w:ascii="Cambria Math" w:hAnsi="Cambria Math"/>
                      </w:rPr>
                      <m:t>f,t</m:t>
                    </m:r>
                  </m:sub>
                  <m:sup/>
                </m:sSubSup>
                <m:r>
                  <w:rPr>
                    <w:rFonts w:ascii="Cambria Math" w:hAnsi="Cambria Math"/>
                  </w:rPr>
                  <m:t xml:space="preserve">+ </m:t>
                </m:r>
                <m:sSub>
                  <m:sSubPr>
                    <m:ctrlPr>
                      <w:rPr>
                        <w:rFonts w:ascii="Cambria Math" w:hAnsi="Cambria Math"/>
                        <w:i/>
                      </w:rPr>
                    </m:ctrlPr>
                  </m:sSubPr>
                  <m:e>
                    <m:r>
                      <w:rPr>
                        <w:rFonts w:ascii="Cambria Math" w:hAnsi="Cambria Math"/>
                      </w:rPr>
                      <m:t>δ</m:t>
                    </m:r>
                  </m:e>
                  <m:sub>
                    <m:r>
                      <w:rPr>
                        <w:rFonts w:ascii="Cambria Math" w:hAnsi="Cambria Math"/>
                      </w:rPr>
                      <m:t>x,FEM</m:t>
                    </m:r>
                  </m:sub>
                </m:sSub>
                <m:r>
                  <w:rPr>
                    <w:rFonts w:ascii="Cambria Math" w:hAnsi="Cambria Math"/>
                  </w:rPr>
                  <m:t>∙</m:t>
                </m:r>
                <m:sSub>
                  <m:sSubPr>
                    <m:ctrlPr>
                      <w:rPr>
                        <w:rFonts w:ascii="Cambria Math" w:hAnsi="Cambria Math"/>
                        <w:i/>
                      </w:rPr>
                    </m:ctrlPr>
                  </m:sSubPr>
                  <m:e>
                    <m:r>
                      <w:rPr>
                        <w:rFonts w:ascii="Cambria Math" w:hAnsi="Cambria Math"/>
                      </w:rPr>
                      <m:t>δ</m:t>
                    </m:r>
                  </m:e>
                  <m:sub>
                    <m:r>
                      <w:rPr>
                        <w:rFonts w:ascii="Cambria Math" w:hAnsi="Cambria Math"/>
                      </w:rPr>
                      <m:t>m,IMM</m:t>
                    </m:r>
                  </m:sub>
                </m:sSub>
                <m:r>
                  <w:rPr>
                    <w:rFonts w:ascii="Cambria Math" w:hAnsi="Cambria Math"/>
                  </w:rPr>
                  <m:t>∙</m:t>
                </m:r>
                <m:sSubSup>
                  <m:sSubSupPr>
                    <m:ctrlPr>
                      <w:rPr>
                        <w:rFonts w:ascii="Cambria Math" w:hAnsi="Cambria Math"/>
                        <w:i/>
                      </w:rPr>
                    </m:ctrlPr>
                  </m:sSubSupPr>
                  <m:e>
                    <m:r>
                      <w:rPr>
                        <w:rFonts w:ascii="Cambria Math" w:hAnsi="Cambria Math"/>
                      </w:rPr>
                      <m:t>pLnDCXM</m:t>
                    </m:r>
                  </m:e>
                  <m:sub>
                    <m:r>
                      <w:rPr>
                        <w:rFonts w:ascii="Cambria Math" w:hAnsi="Cambria Math"/>
                      </w:rPr>
                      <m:t>f,t</m:t>
                    </m:r>
                  </m:sub>
                  <m:sup/>
                </m:sSubSup>
              </m:oMath>
            </m:oMathPara>
          </w:p>
        </w:tc>
        <w:tc>
          <w:tcPr>
            <w:tcW w:w="1710" w:type="dxa"/>
            <w:vAlign w:val="center"/>
          </w:tcPr>
          <w:p w14:paraId="752F094A" w14:textId="1D396681" w:rsidR="006B1274" w:rsidRDefault="0051163E" w:rsidP="00CA471E">
            <w:pPr>
              <w:spacing w:after="220"/>
              <w:jc w:val="right"/>
            </w:pPr>
            <w:r>
              <w:t>G</w:t>
            </w:r>
            <w:r w:rsidR="006B1274">
              <w:t>.8</w:t>
            </w:r>
          </w:p>
        </w:tc>
      </w:tr>
    </w:tbl>
    <w:p w14:paraId="567FBB27" w14:textId="0625AEB2" w:rsidR="006B1274" w:rsidRDefault="004971B2" w:rsidP="003443A0">
      <w:pPr>
        <w:spacing w:after="220" w:line="240" w:lineRule="auto"/>
        <w:rPr>
          <w:rFonts w:eastAsiaTheme="minorEastAsia"/>
        </w:rPr>
      </w:pPr>
      <w:r>
        <w:rPr>
          <w:rFonts w:eastAsiaTheme="minorEastAsia"/>
        </w:rPr>
        <w:t xml:space="preserve">where </w:t>
      </w:r>
      <m:oMath>
        <m:sSub>
          <m:sSubPr>
            <m:ctrlPr>
              <w:rPr>
                <w:rFonts w:ascii="Cambria Math" w:hAnsi="Cambria Math"/>
                <w:i/>
              </w:rPr>
            </m:ctrlPr>
          </m:sSubPr>
          <m:e>
            <m:r>
              <w:rPr>
                <w:rFonts w:ascii="Cambria Math" w:hAnsi="Cambria Math"/>
              </w:rPr>
              <m:t>pLnC</m:t>
            </m:r>
          </m:e>
          <m:sub>
            <m:r>
              <w:rPr>
                <w:rFonts w:ascii="Cambria Math" w:hAnsi="Cambria Math"/>
              </w:rPr>
              <m:t>f</m:t>
            </m:r>
          </m:sub>
        </m:sSub>
      </m:oMath>
      <w:r>
        <w:rPr>
          <w:rFonts w:eastAsiaTheme="minorEastAsia"/>
        </w:rPr>
        <w:t xml:space="preserve"> is the baseline ln-scale capture rate (for mature males), </w:t>
      </w:r>
      <m:oMath>
        <m:sSub>
          <m:sSubPr>
            <m:ctrlPr>
              <w:rPr>
                <w:rFonts w:ascii="Cambria Math" w:hAnsi="Cambria Math"/>
                <w:i/>
              </w:rPr>
            </m:ctrlPr>
          </m:sSubPr>
          <m:e>
            <m:r>
              <w:rPr>
                <w:rFonts w:ascii="Cambria Math" w:hAnsi="Cambria Math"/>
              </w:rPr>
              <m:t>pLnDCT</m:t>
            </m:r>
          </m:e>
          <m:sub>
            <m:r>
              <w:rPr>
                <w:rFonts w:ascii="Cambria Math" w:hAnsi="Cambria Math"/>
              </w:rPr>
              <m:t>f,t</m:t>
            </m:r>
          </m:sub>
        </m:sSub>
      </m:oMath>
      <w:r>
        <w:rPr>
          <w:rFonts w:eastAsiaTheme="minorEastAsia"/>
        </w:rPr>
        <w:t xml:space="preserve"> is </w:t>
      </w:r>
      <w:r w:rsidR="001C02E4">
        <w:rPr>
          <w:rFonts w:eastAsiaTheme="minorEastAsia"/>
        </w:rPr>
        <w:t>an</w:t>
      </w:r>
      <w:r>
        <w:rPr>
          <w:rFonts w:eastAsiaTheme="minorEastAsia"/>
        </w:rPr>
        <w:t xml:space="preserve"> additive modifier for time block </w:t>
      </w:r>
      <w:r w:rsidRPr="001C02E4">
        <w:rPr>
          <w:rFonts w:eastAsiaTheme="minorEastAsia"/>
          <w:i/>
        </w:rPr>
        <w:t>t</w:t>
      </w:r>
      <w:r>
        <w:rPr>
          <w:rFonts w:eastAsiaTheme="minorEastAsia"/>
        </w:rPr>
        <w:t xml:space="preserve">, </w:t>
      </w:r>
      <m:oMath>
        <m:sSubSup>
          <m:sSubSupPr>
            <m:ctrlPr>
              <w:rPr>
                <w:rFonts w:ascii="Cambria Math" w:hAnsi="Cambria Math"/>
                <w:i/>
              </w:rPr>
            </m:ctrlPr>
          </m:sSubSupPr>
          <m:e>
            <m:r>
              <w:rPr>
                <w:rFonts w:ascii="Cambria Math" w:hAnsi="Cambria Math"/>
              </w:rPr>
              <m:t>pLnDCM</m:t>
            </m:r>
          </m:e>
          <m:sub>
            <m:r>
              <w:rPr>
                <w:rFonts w:ascii="Cambria Math" w:hAnsi="Cambria Math"/>
              </w:rPr>
              <m:t>f,t</m:t>
            </m:r>
          </m:sub>
          <m:sup/>
        </m:sSubSup>
      </m:oMath>
      <w:r>
        <w:rPr>
          <w:rFonts w:eastAsiaTheme="minorEastAsia"/>
        </w:rPr>
        <w:t xml:space="preserve"> is </w:t>
      </w:r>
      <w:r w:rsidR="001C02E4">
        <w:rPr>
          <w:rFonts w:eastAsiaTheme="minorEastAsia"/>
        </w:rPr>
        <w:t>an</w:t>
      </w:r>
      <w:r>
        <w:rPr>
          <w:rFonts w:eastAsiaTheme="minorEastAsia"/>
        </w:rPr>
        <w:t xml:space="preserve"> additive modifier for immature crab, </w:t>
      </w:r>
      <m:oMath>
        <m:sSubSup>
          <m:sSubSupPr>
            <m:ctrlPr>
              <w:rPr>
                <w:rFonts w:ascii="Cambria Math" w:hAnsi="Cambria Math"/>
                <w:i/>
              </w:rPr>
            </m:ctrlPr>
          </m:sSubSupPr>
          <m:e>
            <m:r>
              <w:rPr>
                <w:rFonts w:ascii="Cambria Math" w:hAnsi="Cambria Math"/>
              </w:rPr>
              <m:t>pLnDCX</m:t>
            </m:r>
          </m:e>
          <m:sub>
            <m:r>
              <w:rPr>
                <w:rFonts w:ascii="Cambria Math" w:hAnsi="Cambria Math"/>
              </w:rPr>
              <m:t>f,t</m:t>
            </m:r>
          </m:sub>
          <m:sup/>
        </m:sSubSup>
      </m:oMath>
      <w:r>
        <w:rPr>
          <w:rFonts w:eastAsiaTheme="minorEastAsia"/>
        </w:rPr>
        <w:t xml:space="preserve"> is the additive modifier for females, and </w:t>
      </w:r>
      <m:oMath>
        <m:sSubSup>
          <m:sSubSupPr>
            <m:ctrlPr>
              <w:rPr>
                <w:rFonts w:ascii="Cambria Math" w:hAnsi="Cambria Math"/>
                <w:i/>
              </w:rPr>
            </m:ctrlPr>
          </m:sSubSupPr>
          <m:e>
            <m:r>
              <w:rPr>
                <w:rFonts w:ascii="Cambria Math" w:hAnsi="Cambria Math"/>
              </w:rPr>
              <m:t>pLnDCXM</m:t>
            </m:r>
          </m:e>
          <m:sub>
            <m:r>
              <w:rPr>
                <w:rFonts w:ascii="Cambria Math" w:hAnsi="Cambria Math"/>
              </w:rPr>
              <m:t>f,t</m:t>
            </m:r>
          </m:sub>
          <m:sup/>
        </m:sSubSup>
      </m:oMath>
      <w:r>
        <w:rPr>
          <w:rFonts w:eastAsiaTheme="minorEastAsia"/>
        </w:rPr>
        <w:t xml:space="preserve"> is the additive modifier </w:t>
      </w:r>
      <w:r w:rsidR="00E33F04">
        <w:rPr>
          <w:rFonts w:eastAsiaTheme="minorEastAsia"/>
        </w:rPr>
        <w:t>for immature females.</w:t>
      </w:r>
    </w:p>
    <w:p w14:paraId="0F294F99" w14:textId="18BFA2AF" w:rsidR="00326864" w:rsidRDefault="002D5E05" w:rsidP="001B11BD">
      <w:pPr>
        <w:pStyle w:val="Heading2"/>
      </w:pPr>
      <w:r>
        <w:t>H</w:t>
      </w:r>
      <w:r w:rsidR="00326864">
        <w:t xml:space="preserve">. </w:t>
      </w:r>
      <w:r w:rsidR="0000051E">
        <w:t>S</w:t>
      </w:r>
      <w:r w:rsidR="00326864">
        <w:t>urveys</w:t>
      </w:r>
    </w:p>
    <w:p w14:paraId="2837D17A" w14:textId="7A38AEFD" w:rsidR="005F7132" w:rsidRDefault="005F7132" w:rsidP="005F7132">
      <w:pPr>
        <w:spacing w:after="220" w:line="240" w:lineRule="auto"/>
        <w:rPr>
          <w:rFonts w:eastAsiaTheme="minorEastAsia"/>
        </w:rPr>
      </w:pPr>
      <w:r>
        <w:rPr>
          <w:rFonts w:eastAsiaTheme="minorEastAsia"/>
        </w:rPr>
        <w:t xml:space="preserve">If </w:t>
      </w:r>
      <w:r w:rsidRPr="00853653">
        <w:rPr>
          <w:rFonts w:eastAsiaTheme="minorEastAsia"/>
          <w:i/>
        </w:rPr>
        <w:t>n</w:t>
      </w:r>
      <w:r w:rsidRPr="00853653">
        <w:rPr>
          <w:rFonts w:eastAsiaTheme="minorEastAsia"/>
          <w:i/>
          <w:vertAlign w:val="subscript"/>
        </w:rPr>
        <w:t>y,x,m,s,z</w:t>
      </w:r>
      <w:r>
        <w:rPr>
          <w:rFonts w:eastAsiaTheme="minorEastAsia"/>
        </w:rPr>
        <w:t xml:space="preserve"> is the number of crab classified as </w:t>
      </w:r>
      <w:r w:rsidRPr="00F438AE">
        <w:rPr>
          <w:rFonts w:eastAsiaTheme="minorEastAsia"/>
          <w:i/>
        </w:rPr>
        <w:t>x</w:t>
      </w:r>
      <w:r>
        <w:rPr>
          <w:rFonts w:eastAsiaTheme="minorEastAsia"/>
        </w:rPr>
        <w:t xml:space="preserve">, </w:t>
      </w:r>
      <w:r w:rsidRPr="00F438AE">
        <w:rPr>
          <w:rFonts w:eastAsiaTheme="minorEastAsia"/>
          <w:i/>
        </w:rPr>
        <w:t>m</w:t>
      </w:r>
      <w:r>
        <w:rPr>
          <w:rFonts w:eastAsiaTheme="minorEastAsia"/>
        </w:rPr>
        <w:t>,</w:t>
      </w:r>
      <w:r w:rsidRPr="00F438AE">
        <w:rPr>
          <w:rFonts w:eastAsiaTheme="minorEastAsia"/>
          <w:i/>
        </w:rPr>
        <w:t xml:space="preserve"> s</w:t>
      </w:r>
      <w:r>
        <w:rPr>
          <w:rFonts w:eastAsiaTheme="minorEastAsia"/>
        </w:rPr>
        <w:t xml:space="preserve">, </w:t>
      </w:r>
      <w:r w:rsidRPr="00F438AE">
        <w:rPr>
          <w:rFonts w:eastAsiaTheme="minorEastAsia"/>
          <w:i/>
        </w:rPr>
        <w:t>z</w:t>
      </w:r>
      <w:r>
        <w:rPr>
          <w:rFonts w:eastAsiaTheme="minorEastAsia"/>
        </w:rPr>
        <w:t xml:space="preserve"> in year </w:t>
      </w:r>
      <w:r w:rsidRPr="00853653">
        <w:rPr>
          <w:rFonts w:eastAsiaTheme="minorEastAsia"/>
          <w:i/>
        </w:rPr>
        <w:t>y</w:t>
      </w:r>
      <w:r>
        <w:rPr>
          <w:rFonts w:eastAsiaTheme="minorEastAsia"/>
        </w:rPr>
        <w:t xml:space="preserve"> just prior to the prosecution of </w:t>
      </w:r>
      <w:r w:rsidR="0000051E">
        <w:rPr>
          <w:rFonts w:eastAsiaTheme="minorEastAsia"/>
        </w:rPr>
        <w:t>a survey</w:t>
      </w:r>
      <w:r>
        <w:rPr>
          <w:rFonts w:eastAsiaTheme="minorEastAsia"/>
        </w:rPr>
        <w:t>, then</w:t>
      </w:r>
      <w:r w:rsidR="000559F4">
        <w:rPr>
          <w:rFonts w:eastAsiaTheme="minorEastAsia"/>
        </w:rPr>
        <w:t xml:space="preserve"> the abundance, </w:t>
      </w:r>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v,y,x,m,s,z</m:t>
            </m:r>
          </m:sub>
        </m:sSub>
      </m:oMath>
      <w:r w:rsidR="000559F4">
        <w:rPr>
          <w:rFonts w:eastAsiaTheme="minorEastAsia"/>
        </w:rPr>
        <w:t xml:space="preserve">, and biomass, </w:t>
      </w:r>
      <m:oMath>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v,y,x,m,s,z</m:t>
            </m:r>
          </m:sub>
        </m:sSub>
      </m:oMath>
      <w:r w:rsidR="000559F4">
        <w:rPr>
          <w:rFonts w:eastAsiaTheme="minorEastAsia"/>
        </w:rPr>
        <w:t xml:space="preserve">, for crab classified in that state by survey </w:t>
      </w:r>
      <w:r w:rsidR="000559F4">
        <w:rPr>
          <w:rFonts w:eastAsiaTheme="minorEastAsia"/>
          <w:i/>
        </w:rPr>
        <w:t>v</w:t>
      </w:r>
      <w:r w:rsidR="000559F4">
        <w:rPr>
          <w:rFonts w:eastAsiaTheme="minorEastAsia"/>
        </w:rPr>
        <w:t xml:space="preserve"> is given by</w:t>
      </w:r>
    </w:p>
    <w:tbl>
      <w:tblPr>
        <w:tblStyle w:val="TableGrid"/>
        <w:tblW w:w="0" w:type="auto"/>
        <w:tblLook w:val="04A0" w:firstRow="1" w:lastRow="0" w:firstColumn="1" w:lastColumn="0" w:noHBand="0" w:noVBand="1"/>
      </w:tblPr>
      <w:tblGrid>
        <w:gridCol w:w="5958"/>
        <w:gridCol w:w="2970"/>
        <w:gridCol w:w="648"/>
      </w:tblGrid>
      <w:tr w:rsidR="005F7132" w:rsidRPr="00001926" w14:paraId="070F11DB" w14:textId="77777777" w:rsidTr="00CA471E">
        <w:tc>
          <w:tcPr>
            <w:tcW w:w="5958" w:type="dxa"/>
            <w:vAlign w:val="center"/>
          </w:tcPr>
          <w:p w14:paraId="006BEE45" w14:textId="7D198CC5" w:rsidR="005F7132" w:rsidRPr="00001926" w:rsidRDefault="00F37BDE" w:rsidP="0000051E">
            <w:pPr>
              <w:spacing w:after="220"/>
              <w:rPr>
                <w:rFonts w:eastAsiaTheme="minorEastAsia"/>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v,y,x,m,s,z</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v,y,x,m,s,z</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y,x,m,s,z</m:t>
                    </m:r>
                  </m:sub>
                </m:sSub>
              </m:oMath>
            </m:oMathPara>
          </w:p>
        </w:tc>
        <w:tc>
          <w:tcPr>
            <w:tcW w:w="2970" w:type="dxa"/>
            <w:vAlign w:val="center"/>
          </w:tcPr>
          <w:p w14:paraId="47A08257" w14:textId="28D5FEC4" w:rsidR="005F7132" w:rsidRPr="00001926" w:rsidRDefault="0000051E" w:rsidP="005F7132">
            <w:pPr>
              <w:spacing w:after="220"/>
              <w:rPr>
                <w:rFonts w:eastAsiaTheme="minorEastAsia"/>
              </w:rPr>
            </w:pPr>
            <w:r>
              <w:rPr>
                <w:rFonts w:eastAsiaTheme="minorEastAsia"/>
              </w:rPr>
              <w:t>survey abundance</w:t>
            </w:r>
          </w:p>
        </w:tc>
        <w:tc>
          <w:tcPr>
            <w:tcW w:w="648" w:type="dxa"/>
            <w:vAlign w:val="center"/>
          </w:tcPr>
          <w:p w14:paraId="73B52310" w14:textId="0E5C33F2" w:rsidR="005F7132" w:rsidRPr="00001926" w:rsidRDefault="002D5E05" w:rsidP="00CA471E">
            <w:pPr>
              <w:spacing w:after="220"/>
              <w:jc w:val="right"/>
              <w:rPr>
                <w:rFonts w:eastAsiaTheme="minorEastAsia"/>
              </w:rPr>
            </w:pPr>
            <w:r>
              <w:rPr>
                <w:rFonts w:eastAsiaTheme="minorEastAsia"/>
              </w:rPr>
              <w:t>H.1</w:t>
            </w:r>
          </w:p>
        </w:tc>
      </w:tr>
      <w:tr w:rsidR="000559F4" w:rsidRPr="00001926" w14:paraId="1833AB83" w14:textId="77777777" w:rsidTr="00CA471E">
        <w:tc>
          <w:tcPr>
            <w:tcW w:w="5958" w:type="dxa"/>
            <w:vAlign w:val="center"/>
          </w:tcPr>
          <w:p w14:paraId="15C12147" w14:textId="35A5A0C7" w:rsidR="000559F4" w:rsidRPr="000559F4" w:rsidRDefault="00F37BDE" w:rsidP="0000051E">
            <w:pPr>
              <w:spacing w:after="220"/>
              <w:rPr>
                <w:rFonts w:eastAsia="MS Mincho" w:cs="Times New Roman"/>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v,y,x,m,s,z</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x,m,z</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v,y,x,m,s,z</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y,x,m,s,z</m:t>
                    </m:r>
                  </m:sub>
                </m:sSub>
              </m:oMath>
            </m:oMathPara>
          </w:p>
        </w:tc>
        <w:tc>
          <w:tcPr>
            <w:tcW w:w="2970" w:type="dxa"/>
            <w:vAlign w:val="center"/>
          </w:tcPr>
          <w:p w14:paraId="2D265E3C" w14:textId="2E15BC2C" w:rsidR="000559F4" w:rsidRDefault="000559F4" w:rsidP="005F7132">
            <w:pPr>
              <w:spacing w:after="220"/>
              <w:rPr>
                <w:rFonts w:eastAsiaTheme="minorEastAsia"/>
              </w:rPr>
            </w:pPr>
            <w:r>
              <w:rPr>
                <w:rFonts w:eastAsiaTheme="minorEastAsia"/>
              </w:rPr>
              <w:t>survey biomass</w:t>
            </w:r>
          </w:p>
        </w:tc>
        <w:tc>
          <w:tcPr>
            <w:tcW w:w="648" w:type="dxa"/>
            <w:vAlign w:val="center"/>
          </w:tcPr>
          <w:p w14:paraId="33F9FB8A" w14:textId="45DA09B3" w:rsidR="000559F4" w:rsidRDefault="001C02E4" w:rsidP="00CA471E">
            <w:pPr>
              <w:spacing w:after="220"/>
              <w:jc w:val="right"/>
              <w:rPr>
                <w:rFonts w:eastAsiaTheme="minorEastAsia"/>
              </w:rPr>
            </w:pPr>
            <w:r>
              <w:rPr>
                <w:rFonts w:eastAsiaTheme="minorEastAsia"/>
              </w:rPr>
              <w:t>H.2</w:t>
            </w:r>
          </w:p>
        </w:tc>
      </w:tr>
    </w:tbl>
    <w:p w14:paraId="4ED3E59D" w14:textId="485ECB21" w:rsidR="005F7132" w:rsidRDefault="005F7132" w:rsidP="0000051E">
      <w:pPr>
        <w:spacing w:after="220" w:line="240" w:lineRule="auto"/>
        <w:rPr>
          <w:rFonts w:eastAsiaTheme="minorEastAsia"/>
        </w:rPr>
      </w:pPr>
      <w:r>
        <w:rPr>
          <w:rFonts w:eastAsiaTheme="minorEastAsia"/>
        </w:rPr>
        <w:t>where</w:t>
      </w:r>
      <w:r w:rsidR="0000051E">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v,y,x,m,s,z</m:t>
            </m:r>
          </m:sub>
        </m:sSub>
      </m:oMath>
      <w:r w:rsidR="0000051E">
        <w:rPr>
          <w:rFonts w:eastAsiaTheme="minorEastAsia"/>
        </w:rPr>
        <w:t xml:space="preserve"> is the size-specific survey catchability on this component of the population</w:t>
      </w:r>
      <w:r w:rsidR="000559F4">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x,m,z</m:t>
            </m:r>
          </m:sub>
        </m:sSub>
      </m:oMath>
      <w:r w:rsidR="000559F4">
        <w:rPr>
          <w:rFonts w:eastAsiaTheme="minorEastAsia"/>
        </w:rPr>
        <w:t xml:space="preserve"> is the associated individual crab weight (estimated outside the model)</w:t>
      </w:r>
      <w:r>
        <w:rPr>
          <w:rFonts w:eastAsiaTheme="minorEastAsia"/>
        </w:rPr>
        <w:t>.</w:t>
      </w:r>
      <w:r w:rsidR="0000051E">
        <w:rPr>
          <w:rFonts w:eastAsiaTheme="minorEastAsia"/>
        </w:rPr>
        <w:t xml:space="preserve"> </w:t>
      </w:r>
    </w:p>
    <w:p w14:paraId="321C9C11" w14:textId="58C9505F" w:rsidR="005F7132" w:rsidRDefault="005F7132" w:rsidP="005F7132">
      <w:pPr>
        <w:spacing w:after="220" w:line="240" w:lineRule="auto"/>
        <w:rPr>
          <w:rFonts w:eastAsiaTheme="minorEastAsia"/>
        </w:rPr>
      </w:pPr>
      <w:r>
        <w:rPr>
          <w:rFonts w:eastAsiaTheme="minorEastAsia"/>
        </w:rPr>
        <w:t>The</w:t>
      </w:r>
      <w:r w:rsidR="000559F4">
        <w:rPr>
          <w:rFonts w:eastAsiaTheme="minorEastAsia"/>
        </w:rPr>
        <w:t xml:space="preserve"> </w:t>
      </w:r>
      <w:r w:rsidR="0000051E">
        <w:rPr>
          <w:rFonts w:eastAsiaTheme="minorEastAsia"/>
        </w:rPr>
        <w:t>survey catchability</w:t>
      </w:r>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v,y,x,m,s,z</m:t>
            </m:r>
          </m:sub>
        </m:sSub>
      </m:oMath>
      <w:r>
        <w:rPr>
          <w:rFonts w:eastAsiaTheme="minorEastAsia"/>
        </w:rPr>
        <w:t xml:space="preserve"> is </w:t>
      </w:r>
      <w:r w:rsidR="000559F4">
        <w:rPr>
          <w:rFonts w:eastAsiaTheme="minorEastAsia"/>
        </w:rPr>
        <w:t>decomposed</w:t>
      </w:r>
      <w:r>
        <w:rPr>
          <w:rFonts w:eastAsiaTheme="minorEastAsia"/>
        </w:rPr>
        <w:t xml:space="preserve"> in the usual fashion into separate </w:t>
      </w:r>
      <w:r w:rsidR="000559F4">
        <w:rPr>
          <w:rFonts w:eastAsiaTheme="minorEastAsia"/>
        </w:rPr>
        <w:t>time block</w:t>
      </w:r>
      <w:r>
        <w:rPr>
          <w:rFonts w:eastAsiaTheme="minorEastAsia"/>
        </w:rPr>
        <w:t xml:space="preserve"> and size components such that</w:t>
      </w:r>
      <w:r w:rsidR="000559F4">
        <w:rPr>
          <w:rFonts w:eastAsiaTheme="minorEastAsia"/>
        </w:rPr>
        <w:t xml:space="preserve">, for </w:t>
      </w:r>
      <w:r w:rsidR="000559F4" w:rsidRPr="000559F4">
        <w:rPr>
          <w:rFonts w:eastAsiaTheme="minorEastAsia"/>
          <w:i/>
        </w:rPr>
        <w:t>y</w:t>
      </w:r>
      <w:r w:rsidR="000559F4">
        <w:rPr>
          <w:rFonts w:eastAsiaTheme="minorEastAsia"/>
        </w:rPr>
        <w:t xml:space="preserve"> in time block </w:t>
      </w:r>
      <w:r w:rsidR="000559F4" w:rsidRPr="000559F4">
        <w:rPr>
          <w:rFonts w:eastAsiaTheme="minorEastAsia"/>
          <w:i/>
        </w:rPr>
        <w:t>t</w:t>
      </w:r>
      <w:r w:rsidR="003D02A8">
        <w:rPr>
          <w:rFonts w:eastAsiaTheme="minorEastAsia"/>
        </w:rPr>
        <w:t>:</w:t>
      </w:r>
    </w:p>
    <w:tbl>
      <w:tblPr>
        <w:tblStyle w:val="TableGrid"/>
        <w:tblW w:w="0" w:type="auto"/>
        <w:tblLook w:val="04A0" w:firstRow="1" w:lastRow="0" w:firstColumn="1" w:lastColumn="0" w:noHBand="0" w:noVBand="1"/>
      </w:tblPr>
      <w:tblGrid>
        <w:gridCol w:w="5958"/>
        <w:gridCol w:w="2970"/>
        <w:gridCol w:w="648"/>
      </w:tblGrid>
      <w:tr w:rsidR="005F7132" w:rsidRPr="00001926" w14:paraId="39CAF0C2" w14:textId="77777777" w:rsidTr="00CA471E">
        <w:tc>
          <w:tcPr>
            <w:tcW w:w="5958" w:type="dxa"/>
            <w:vAlign w:val="center"/>
          </w:tcPr>
          <w:p w14:paraId="0E9BFE76" w14:textId="3C629BA3" w:rsidR="005F7132" w:rsidRPr="00001926" w:rsidRDefault="00F37BDE" w:rsidP="0000051E">
            <w:pPr>
              <w:spacing w:after="220"/>
              <w:rPr>
                <w:rFonts w:eastAsiaTheme="minorEastAsia"/>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v,y,x,m,s,z</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v,t,x,m,s</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v,t,x,m,s,z</m:t>
                    </m:r>
                  </m:sub>
                </m:sSub>
              </m:oMath>
            </m:oMathPara>
          </w:p>
        </w:tc>
        <w:tc>
          <w:tcPr>
            <w:tcW w:w="2970" w:type="dxa"/>
            <w:vAlign w:val="center"/>
          </w:tcPr>
          <w:p w14:paraId="117DB6E2" w14:textId="756BAF38" w:rsidR="005F7132" w:rsidRPr="00001926" w:rsidRDefault="0000051E" w:rsidP="005F7132">
            <w:pPr>
              <w:spacing w:after="220"/>
              <w:rPr>
                <w:rFonts w:eastAsiaTheme="minorEastAsia"/>
              </w:rPr>
            </w:pPr>
            <w:r>
              <w:rPr>
                <w:rFonts w:eastAsiaTheme="minorEastAsia"/>
              </w:rPr>
              <w:t>survey catchability</w:t>
            </w:r>
          </w:p>
        </w:tc>
        <w:tc>
          <w:tcPr>
            <w:tcW w:w="648" w:type="dxa"/>
            <w:vAlign w:val="center"/>
          </w:tcPr>
          <w:p w14:paraId="1EDDB08E" w14:textId="088A1451" w:rsidR="005F7132" w:rsidRPr="00001926" w:rsidRDefault="001C02E4" w:rsidP="00CA471E">
            <w:pPr>
              <w:spacing w:after="220"/>
              <w:jc w:val="right"/>
              <w:rPr>
                <w:rFonts w:eastAsiaTheme="minorEastAsia"/>
              </w:rPr>
            </w:pPr>
            <w:r>
              <w:rPr>
                <w:rFonts w:eastAsiaTheme="minorEastAsia"/>
              </w:rPr>
              <w:t>H.3</w:t>
            </w:r>
          </w:p>
        </w:tc>
      </w:tr>
    </w:tbl>
    <w:p w14:paraId="39830CA8" w14:textId="5BC183F3" w:rsidR="005F7132" w:rsidRDefault="005F7132" w:rsidP="005F7132">
      <w:pPr>
        <w:spacing w:after="220" w:line="240" w:lineRule="auto"/>
        <w:rPr>
          <w:rFonts w:eastAsiaTheme="minorEastAsia"/>
        </w:rPr>
      </w:pPr>
      <w:r>
        <w:rPr>
          <w:rFonts w:eastAsiaTheme="minorEastAsia"/>
        </w:rPr>
        <w:t xml:space="preserve">where </w:t>
      </w:r>
      <m:oMath>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v,t,x,m,s</m:t>
            </m:r>
          </m:sub>
        </m:sSub>
      </m:oMath>
      <w:r>
        <w:rPr>
          <w:rFonts w:eastAsiaTheme="minorEastAsia"/>
        </w:rPr>
        <w:t xml:space="preserve"> is the fully-selected </w:t>
      </w:r>
      <w:r w:rsidR="002D5E05">
        <w:rPr>
          <w:rFonts w:eastAsiaTheme="minorEastAsia"/>
        </w:rPr>
        <w:t>catchability</w:t>
      </w:r>
      <w:r>
        <w:rPr>
          <w:rFonts w:eastAsiaTheme="minorEastAsia"/>
        </w:rPr>
        <w:t xml:space="preserve"> in </w:t>
      </w:r>
      <w:r w:rsidR="000559F4">
        <w:rPr>
          <w:rFonts w:eastAsiaTheme="minorEastAsia"/>
        </w:rPr>
        <w:t>time block</w:t>
      </w:r>
      <w:r>
        <w:rPr>
          <w:rFonts w:eastAsiaTheme="minorEastAsia"/>
        </w:rPr>
        <w:t xml:space="preserve"> </w:t>
      </w:r>
      <w:r w:rsidR="000559F4">
        <w:rPr>
          <w:rFonts w:eastAsiaTheme="minorEastAsia"/>
          <w:i/>
        </w:rPr>
        <w:t>t</w:t>
      </w:r>
      <w:r>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v,t,x,m,s,z</m:t>
            </m:r>
          </m:sub>
        </m:sSub>
      </m:oMath>
      <w:r>
        <w:rPr>
          <w:rFonts w:eastAsiaTheme="minorEastAsia"/>
        </w:rPr>
        <w:t xml:space="preserve"> is the size-specific </w:t>
      </w:r>
      <w:r w:rsidR="003D02A8">
        <w:rPr>
          <w:rFonts w:eastAsiaTheme="minorEastAsia"/>
        </w:rPr>
        <w:t xml:space="preserve">survey </w:t>
      </w:r>
      <w:r>
        <w:rPr>
          <w:rFonts w:eastAsiaTheme="minorEastAsia"/>
        </w:rPr>
        <w:t>selectivity.</w:t>
      </w:r>
    </w:p>
    <w:p w14:paraId="73895C20" w14:textId="259AD7DB" w:rsidR="005F7132" w:rsidRDefault="005F7132" w:rsidP="005F7132">
      <w:pPr>
        <w:spacing w:after="220" w:line="240" w:lineRule="auto"/>
        <w:rPr>
          <w:rFonts w:eastAsiaTheme="minorEastAsia"/>
        </w:rPr>
      </w:pPr>
      <w:r>
        <w:rPr>
          <w:rFonts w:eastAsiaTheme="minorEastAsia"/>
        </w:rPr>
        <w:lastRenderedPageBreak/>
        <w:t xml:space="preserve">The fully-selected </w:t>
      </w:r>
      <w:r w:rsidR="002D5E05">
        <w:rPr>
          <w:rFonts w:eastAsiaTheme="minorEastAsia"/>
        </w:rPr>
        <w:t>catchability</w:t>
      </w:r>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v,t,x,m,s</m:t>
            </m:r>
          </m:sub>
        </m:sSub>
      </m:oMath>
      <w:r>
        <w:rPr>
          <w:rFonts w:eastAsiaTheme="minorEastAsia"/>
        </w:rPr>
        <w:t xml:space="preserve"> is parameterized </w:t>
      </w:r>
      <w:r w:rsidR="003D02A8">
        <w:rPr>
          <w:rFonts w:eastAsiaTheme="minorEastAsia"/>
        </w:rPr>
        <w:t xml:space="preserve">in a fashion similar to that for fully-selected fishery capture rates (except that annual “devs” are not included) </w:t>
      </w:r>
      <w:r>
        <w:rPr>
          <w:rFonts w:eastAsiaTheme="minorEastAsia"/>
        </w:rPr>
        <w:t>in the following manner:</w:t>
      </w:r>
    </w:p>
    <w:tbl>
      <w:tblPr>
        <w:tblStyle w:val="TableGrid"/>
        <w:tblW w:w="9360" w:type="dxa"/>
        <w:tblInd w:w="108" w:type="dxa"/>
        <w:tblLook w:val="04A0" w:firstRow="1" w:lastRow="0" w:firstColumn="1" w:lastColumn="0" w:noHBand="0" w:noVBand="1"/>
      </w:tblPr>
      <w:tblGrid>
        <w:gridCol w:w="7830"/>
        <w:gridCol w:w="1530"/>
      </w:tblGrid>
      <w:tr w:rsidR="005F7132" w14:paraId="36132FC8" w14:textId="77777777" w:rsidTr="00CA471E">
        <w:tc>
          <w:tcPr>
            <w:tcW w:w="7830" w:type="dxa"/>
          </w:tcPr>
          <w:p w14:paraId="77A02252" w14:textId="4C890779" w:rsidR="005F7132" w:rsidRPr="009E68B1" w:rsidRDefault="00F37BDE" w:rsidP="003D02A8">
            <w:pPr>
              <w:spacing w:after="220"/>
              <w:rPr>
                <w:rFonts w:eastAsia="MS Mincho" w:cs="Times New Roman"/>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v,t,x,m,s</m:t>
                    </m:r>
                  </m:sub>
                </m:sSub>
                <m:r>
                  <w:rPr>
                    <w:rFonts w:ascii="Cambria Math" w:eastAsiaTheme="minorEastAsia" w:hAnsi="Cambria Math"/>
                  </w:rPr>
                  <m:t>=</m:t>
                </m:r>
                <m:r>
                  <m:rPr>
                    <m:sty m:val="p"/>
                  </m:rPr>
                  <w:rPr>
                    <w:rFonts w:ascii="Cambria Math" w:eastAsiaTheme="minorEastAsia" w:hAnsi="Cambria Math"/>
                  </w:rPr>
                  <m:t>exp⁡</m:t>
                </m:r>
                <m:d>
                  <m:dPr>
                    <m:ctrlPr>
                      <w:rPr>
                        <w:rFonts w:ascii="Cambria Math" w:eastAsiaTheme="minorEastAsia" w:hAnsi="Cambria Math"/>
                        <w:i/>
                      </w:rPr>
                    </m:ctrlPr>
                  </m:dPr>
                  <m:e>
                    <m:sSub>
                      <m:sSubPr>
                        <m:ctrlPr>
                          <w:rPr>
                            <w:rFonts w:ascii="Cambria Math" w:hAnsi="Cambria Math"/>
                            <w:i/>
                          </w:rPr>
                        </m:ctrlPr>
                      </m:sSubPr>
                      <m:e>
                        <m:r>
                          <w:rPr>
                            <w:rFonts w:ascii="Cambria Math" w:hAnsi="Cambria Math"/>
                          </w:rPr>
                          <m:t>pLnQ</m:t>
                        </m:r>
                      </m:e>
                      <m:sub>
                        <m:r>
                          <w:rPr>
                            <w:rFonts w:ascii="Cambria Math" w:hAnsi="Cambria Math"/>
                          </w:rPr>
                          <m:t>v</m:t>
                        </m:r>
                      </m:sub>
                    </m:sSub>
                    <m:r>
                      <w:rPr>
                        <w:rFonts w:ascii="Cambria Math" w:hAnsi="Cambria Math"/>
                      </w:rPr>
                      <m:t>+</m:t>
                    </m:r>
                    <m:sSub>
                      <m:sSubPr>
                        <m:ctrlPr>
                          <w:rPr>
                            <w:rFonts w:ascii="Cambria Math" w:hAnsi="Cambria Math"/>
                            <w:i/>
                          </w:rPr>
                        </m:ctrlPr>
                      </m:sSubPr>
                      <m:e>
                        <m:r>
                          <w:rPr>
                            <w:rFonts w:ascii="Cambria Math" w:hAnsi="Cambria Math"/>
                          </w:rPr>
                          <m:t>pLnDQT</m:t>
                        </m:r>
                      </m:e>
                      <m:sub>
                        <m:r>
                          <w:rPr>
                            <w:rFonts w:ascii="Cambria Math" w:hAnsi="Cambria Math"/>
                          </w:rPr>
                          <m:t>v,t</m:t>
                        </m:r>
                      </m:sub>
                    </m:sSub>
                    <m:r>
                      <w:rPr>
                        <w:rFonts w:ascii="Cambria Math" w:hAnsi="Cambria Math"/>
                      </w:rPr>
                      <m:t>+</m:t>
                    </m:r>
                    <m:sSub>
                      <m:sSubPr>
                        <m:ctrlPr>
                          <w:rPr>
                            <w:rFonts w:ascii="Cambria Math" w:hAnsi="Cambria Math"/>
                            <w:i/>
                          </w:rPr>
                        </m:ctrlPr>
                      </m:sSubPr>
                      <m:e>
                        <m:r>
                          <w:rPr>
                            <w:rFonts w:ascii="Cambria Math" w:hAnsi="Cambria Math"/>
                          </w:rPr>
                          <m:t>δ</m:t>
                        </m:r>
                      </m:e>
                      <m:sub>
                        <m:r>
                          <w:rPr>
                            <w:rFonts w:ascii="Cambria Math" w:hAnsi="Cambria Math"/>
                          </w:rPr>
                          <m:t>m,IMM</m:t>
                        </m:r>
                      </m:sub>
                    </m:sSub>
                    <m:r>
                      <w:rPr>
                        <w:rFonts w:ascii="Cambria Math" w:hAnsi="Cambria Math"/>
                      </w:rPr>
                      <m:t>∙</m:t>
                    </m:r>
                    <m:sSubSup>
                      <m:sSubSupPr>
                        <m:ctrlPr>
                          <w:rPr>
                            <w:rFonts w:ascii="Cambria Math" w:hAnsi="Cambria Math"/>
                            <w:i/>
                          </w:rPr>
                        </m:ctrlPr>
                      </m:sSubSupPr>
                      <m:e>
                        <m:r>
                          <w:rPr>
                            <w:rFonts w:ascii="Cambria Math" w:hAnsi="Cambria Math"/>
                          </w:rPr>
                          <m:t>pLnDQM</m:t>
                        </m:r>
                      </m:e>
                      <m:sub>
                        <m:r>
                          <w:rPr>
                            <w:rFonts w:ascii="Cambria Math" w:hAnsi="Cambria Math"/>
                          </w:rPr>
                          <m:t>v,t</m:t>
                        </m:r>
                      </m:sub>
                      <m:sup/>
                    </m:sSubSup>
                    <m:r>
                      <w:rPr>
                        <w:rFonts w:ascii="Cambria Math" w:hAnsi="Cambria Math"/>
                      </w:rPr>
                      <m:t>+</m:t>
                    </m:r>
                    <m:sSub>
                      <m:sSubPr>
                        <m:ctrlPr>
                          <w:rPr>
                            <w:rFonts w:ascii="Cambria Math" w:hAnsi="Cambria Math"/>
                            <w:i/>
                          </w:rPr>
                        </m:ctrlPr>
                      </m:sSubPr>
                      <m:e>
                        <m:r>
                          <w:rPr>
                            <w:rFonts w:ascii="Cambria Math" w:hAnsi="Cambria Math"/>
                          </w:rPr>
                          <m:t>δ</m:t>
                        </m:r>
                      </m:e>
                      <m:sub>
                        <m:r>
                          <w:rPr>
                            <w:rFonts w:ascii="Cambria Math" w:hAnsi="Cambria Math"/>
                          </w:rPr>
                          <m:t>x,FEM</m:t>
                        </m:r>
                      </m:sub>
                    </m:sSub>
                    <m:r>
                      <w:rPr>
                        <w:rFonts w:ascii="Cambria Math" w:hAnsi="Cambria Math"/>
                      </w:rPr>
                      <m:t>∙</m:t>
                    </m:r>
                    <m:sSubSup>
                      <m:sSubSupPr>
                        <m:ctrlPr>
                          <w:rPr>
                            <w:rFonts w:ascii="Cambria Math" w:hAnsi="Cambria Math"/>
                            <w:i/>
                          </w:rPr>
                        </m:ctrlPr>
                      </m:sSubSupPr>
                      <m:e>
                        <m:r>
                          <w:rPr>
                            <w:rFonts w:ascii="Cambria Math" w:hAnsi="Cambria Math"/>
                          </w:rPr>
                          <m:t>pLnDQX</m:t>
                        </m:r>
                      </m:e>
                      <m:sub>
                        <m:r>
                          <w:rPr>
                            <w:rFonts w:ascii="Cambria Math" w:hAnsi="Cambria Math"/>
                          </w:rPr>
                          <m:t>v,t</m:t>
                        </m:r>
                      </m:sub>
                      <m:sup/>
                    </m:sSubSup>
                    <m:r>
                      <w:rPr>
                        <w:rFonts w:ascii="Cambria Math" w:hAnsi="Cambria Math"/>
                      </w:rPr>
                      <m:t xml:space="preserve">+ </m:t>
                    </m:r>
                    <m:sSub>
                      <m:sSubPr>
                        <m:ctrlPr>
                          <w:rPr>
                            <w:rFonts w:ascii="Cambria Math" w:hAnsi="Cambria Math"/>
                            <w:i/>
                          </w:rPr>
                        </m:ctrlPr>
                      </m:sSubPr>
                      <m:e>
                        <m:r>
                          <w:rPr>
                            <w:rFonts w:ascii="Cambria Math" w:hAnsi="Cambria Math"/>
                          </w:rPr>
                          <m:t>δ</m:t>
                        </m:r>
                      </m:e>
                      <m:sub>
                        <m:r>
                          <w:rPr>
                            <w:rFonts w:ascii="Cambria Math" w:hAnsi="Cambria Math"/>
                          </w:rPr>
                          <m:t>x,FEM</m:t>
                        </m:r>
                      </m:sub>
                    </m:sSub>
                    <m:r>
                      <w:rPr>
                        <w:rFonts w:ascii="Cambria Math" w:hAnsi="Cambria Math"/>
                      </w:rPr>
                      <m:t>∙</m:t>
                    </m:r>
                    <m:sSub>
                      <m:sSubPr>
                        <m:ctrlPr>
                          <w:rPr>
                            <w:rFonts w:ascii="Cambria Math" w:hAnsi="Cambria Math"/>
                            <w:i/>
                          </w:rPr>
                        </m:ctrlPr>
                      </m:sSubPr>
                      <m:e>
                        <m:r>
                          <w:rPr>
                            <w:rFonts w:ascii="Cambria Math" w:hAnsi="Cambria Math"/>
                          </w:rPr>
                          <m:t>δ</m:t>
                        </m:r>
                      </m:e>
                      <m:sub>
                        <m:r>
                          <w:rPr>
                            <w:rFonts w:ascii="Cambria Math" w:hAnsi="Cambria Math"/>
                          </w:rPr>
                          <m:t>m,IMM</m:t>
                        </m:r>
                      </m:sub>
                    </m:sSub>
                    <m:r>
                      <w:rPr>
                        <w:rFonts w:ascii="Cambria Math" w:hAnsi="Cambria Math"/>
                      </w:rPr>
                      <m:t>∙</m:t>
                    </m:r>
                    <m:sSubSup>
                      <m:sSubSupPr>
                        <m:ctrlPr>
                          <w:rPr>
                            <w:rFonts w:ascii="Cambria Math" w:hAnsi="Cambria Math"/>
                            <w:i/>
                          </w:rPr>
                        </m:ctrlPr>
                      </m:sSubSupPr>
                      <m:e>
                        <m:r>
                          <w:rPr>
                            <w:rFonts w:ascii="Cambria Math" w:hAnsi="Cambria Math"/>
                          </w:rPr>
                          <m:t>pLnDQXM</m:t>
                        </m:r>
                      </m:e>
                      <m:sub>
                        <m:r>
                          <w:rPr>
                            <w:rFonts w:ascii="Cambria Math" w:hAnsi="Cambria Math"/>
                          </w:rPr>
                          <m:t>v,t</m:t>
                        </m:r>
                      </m:sub>
                      <m:sup/>
                    </m:sSubSup>
                  </m:e>
                </m:d>
              </m:oMath>
            </m:oMathPara>
          </w:p>
        </w:tc>
        <w:tc>
          <w:tcPr>
            <w:tcW w:w="1530" w:type="dxa"/>
            <w:vAlign w:val="center"/>
          </w:tcPr>
          <w:p w14:paraId="555196CE" w14:textId="376D2CD1" w:rsidR="005F7132" w:rsidRDefault="001C02E4" w:rsidP="00CA471E">
            <w:pPr>
              <w:spacing w:after="220"/>
              <w:jc w:val="right"/>
            </w:pPr>
            <w:r>
              <w:t>H.4</w:t>
            </w:r>
          </w:p>
        </w:tc>
      </w:tr>
    </w:tbl>
    <w:p w14:paraId="339881BD" w14:textId="287F340E" w:rsidR="005F7132" w:rsidRPr="005F7132" w:rsidRDefault="005F7132" w:rsidP="00AB2347">
      <w:pPr>
        <w:spacing w:after="220" w:line="240" w:lineRule="auto"/>
      </w:pPr>
      <w:r>
        <w:rPr>
          <w:rFonts w:eastAsiaTheme="minorEastAsia"/>
        </w:rPr>
        <w:t xml:space="preserve">where </w:t>
      </w:r>
      <m:oMath>
        <m:sSub>
          <m:sSubPr>
            <m:ctrlPr>
              <w:rPr>
                <w:rFonts w:ascii="Cambria Math" w:hAnsi="Cambria Math"/>
                <w:i/>
              </w:rPr>
            </m:ctrlPr>
          </m:sSubPr>
          <m:e>
            <m:r>
              <w:rPr>
                <w:rFonts w:ascii="Cambria Math" w:hAnsi="Cambria Math"/>
              </w:rPr>
              <m:t>pLnQ</m:t>
            </m:r>
          </m:e>
          <m:sub>
            <m:r>
              <w:rPr>
                <w:rFonts w:ascii="Cambria Math" w:hAnsi="Cambria Math"/>
              </w:rPr>
              <m:t>v</m:t>
            </m:r>
          </m:sub>
        </m:sSub>
      </m:oMath>
      <w:r>
        <w:rPr>
          <w:rFonts w:eastAsiaTheme="minorEastAsia"/>
        </w:rPr>
        <w:t xml:space="preserve"> is the baseline ln-scale capture rate (for mature males), </w:t>
      </w:r>
      <m:oMath>
        <m:sSub>
          <m:sSubPr>
            <m:ctrlPr>
              <w:rPr>
                <w:rFonts w:ascii="Cambria Math" w:hAnsi="Cambria Math"/>
                <w:i/>
              </w:rPr>
            </m:ctrlPr>
          </m:sSubPr>
          <m:e>
            <m:r>
              <w:rPr>
                <w:rFonts w:ascii="Cambria Math" w:hAnsi="Cambria Math"/>
              </w:rPr>
              <m:t>pLnDQT</m:t>
            </m:r>
          </m:e>
          <m:sub>
            <m:r>
              <w:rPr>
                <w:rFonts w:ascii="Cambria Math" w:hAnsi="Cambria Math"/>
              </w:rPr>
              <m:t>v,t</m:t>
            </m:r>
          </m:sub>
        </m:sSub>
      </m:oMath>
      <w:r>
        <w:rPr>
          <w:rFonts w:eastAsiaTheme="minorEastAsia"/>
        </w:rPr>
        <w:t xml:space="preserve"> is </w:t>
      </w:r>
      <w:r w:rsidR="00832F8A">
        <w:rPr>
          <w:rFonts w:eastAsiaTheme="minorEastAsia"/>
        </w:rPr>
        <w:t>an</w:t>
      </w:r>
      <w:r>
        <w:rPr>
          <w:rFonts w:eastAsiaTheme="minorEastAsia"/>
        </w:rPr>
        <w:t xml:space="preserve"> additive modifier for time block </w:t>
      </w:r>
      <w:r w:rsidRPr="003D02A8">
        <w:rPr>
          <w:rFonts w:eastAsiaTheme="minorEastAsia"/>
          <w:i/>
        </w:rPr>
        <w:t>t</w:t>
      </w:r>
      <w:r>
        <w:rPr>
          <w:rFonts w:eastAsiaTheme="minorEastAsia"/>
        </w:rPr>
        <w:t xml:space="preserve">, </w:t>
      </w:r>
      <m:oMath>
        <m:sSubSup>
          <m:sSubSupPr>
            <m:ctrlPr>
              <w:rPr>
                <w:rFonts w:ascii="Cambria Math" w:hAnsi="Cambria Math"/>
                <w:i/>
              </w:rPr>
            </m:ctrlPr>
          </m:sSubSupPr>
          <m:e>
            <m:r>
              <w:rPr>
                <w:rFonts w:ascii="Cambria Math" w:hAnsi="Cambria Math"/>
              </w:rPr>
              <m:t>pLnDQM</m:t>
            </m:r>
          </m:e>
          <m:sub>
            <m:r>
              <w:rPr>
                <w:rFonts w:ascii="Cambria Math" w:hAnsi="Cambria Math"/>
              </w:rPr>
              <m:t>v,t</m:t>
            </m:r>
          </m:sub>
          <m:sup/>
        </m:sSubSup>
      </m:oMath>
      <w:r>
        <w:rPr>
          <w:rFonts w:eastAsiaTheme="minorEastAsia"/>
        </w:rPr>
        <w:t xml:space="preserve"> is </w:t>
      </w:r>
      <w:r w:rsidR="00832F8A">
        <w:rPr>
          <w:rFonts w:eastAsiaTheme="minorEastAsia"/>
        </w:rPr>
        <w:t>an</w:t>
      </w:r>
      <w:r>
        <w:rPr>
          <w:rFonts w:eastAsiaTheme="minorEastAsia"/>
        </w:rPr>
        <w:t xml:space="preserve"> additive modifier f</w:t>
      </w:r>
      <w:r w:rsidR="003D02A8">
        <w:rPr>
          <w:rFonts w:eastAsiaTheme="minorEastAsia"/>
        </w:rPr>
        <w:t>or immature crab</w:t>
      </w:r>
      <w:r>
        <w:rPr>
          <w:rFonts w:eastAsiaTheme="minorEastAsia"/>
        </w:rPr>
        <w:t xml:space="preserve">, </w:t>
      </w:r>
      <m:oMath>
        <m:sSubSup>
          <m:sSubSupPr>
            <m:ctrlPr>
              <w:rPr>
                <w:rFonts w:ascii="Cambria Math" w:hAnsi="Cambria Math"/>
                <w:i/>
              </w:rPr>
            </m:ctrlPr>
          </m:sSubSupPr>
          <m:e>
            <m:r>
              <w:rPr>
                <w:rFonts w:ascii="Cambria Math" w:hAnsi="Cambria Math"/>
              </w:rPr>
              <m:t>pLnDQX</m:t>
            </m:r>
          </m:e>
          <m:sub>
            <m:r>
              <w:rPr>
                <w:rFonts w:ascii="Cambria Math" w:hAnsi="Cambria Math"/>
              </w:rPr>
              <m:t>v,t</m:t>
            </m:r>
          </m:sub>
          <m:sup/>
        </m:sSubSup>
      </m:oMath>
      <w:r>
        <w:rPr>
          <w:rFonts w:eastAsiaTheme="minorEastAsia"/>
        </w:rPr>
        <w:t xml:space="preserve"> is </w:t>
      </w:r>
      <w:r w:rsidR="00832F8A">
        <w:rPr>
          <w:rFonts w:eastAsiaTheme="minorEastAsia"/>
        </w:rPr>
        <w:t>an</w:t>
      </w:r>
      <w:r>
        <w:rPr>
          <w:rFonts w:eastAsiaTheme="minorEastAsia"/>
        </w:rPr>
        <w:t xml:space="preserve"> additive ln-scale modifier for females, and </w:t>
      </w:r>
      <m:oMath>
        <m:sSubSup>
          <m:sSubSupPr>
            <m:ctrlPr>
              <w:rPr>
                <w:rFonts w:ascii="Cambria Math" w:hAnsi="Cambria Math"/>
                <w:i/>
              </w:rPr>
            </m:ctrlPr>
          </m:sSubSupPr>
          <m:e>
            <m:r>
              <w:rPr>
                <w:rFonts w:ascii="Cambria Math" w:hAnsi="Cambria Math"/>
              </w:rPr>
              <m:t>pLnDQXM</m:t>
            </m:r>
          </m:e>
          <m:sub>
            <m:r>
              <w:rPr>
                <w:rFonts w:ascii="Cambria Math" w:hAnsi="Cambria Math"/>
              </w:rPr>
              <m:t>v,t</m:t>
            </m:r>
          </m:sub>
          <m:sup/>
        </m:sSubSup>
      </m:oMath>
      <w:r>
        <w:rPr>
          <w:rFonts w:eastAsiaTheme="minorEastAsia"/>
        </w:rPr>
        <w:t xml:space="preserve"> is </w:t>
      </w:r>
      <w:r w:rsidR="00832F8A">
        <w:rPr>
          <w:rFonts w:eastAsiaTheme="minorEastAsia"/>
        </w:rPr>
        <w:t>an</w:t>
      </w:r>
      <w:r>
        <w:rPr>
          <w:rFonts w:eastAsiaTheme="minorEastAsia"/>
        </w:rPr>
        <w:t xml:space="preserve"> additive modifier for immature females.</w:t>
      </w:r>
    </w:p>
    <w:p w14:paraId="4BC3612E" w14:textId="350428F0" w:rsidR="00A302FA" w:rsidRDefault="00024D53" w:rsidP="001B11BD">
      <w:pPr>
        <w:pStyle w:val="Heading2"/>
      </w:pPr>
      <w:r>
        <w:t>I</w:t>
      </w:r>
      <w:r w:rsidR="009025B8">
        <w:t xml:space="preserve">. </w:t>
      </w:r>
      <w:r w:rsidR="00CA471E">
        <w:t>Model fitting: objective function equations</w:t>
      </w:r>
    </w:p>
    <w:p w14:paraId="04BBDEB6" w14:textId="6D199AEA" w:rsidR="00CA471E" w:rsidRDefault="00CA471E" w:rsidP="00CA471E">
      <w:pPr>
        <w:rPr>
          <w:rFonts w:eastAsiaTheme="minorEastAsia"/>
        </w:rPr>
      </w:pPr>
      <w:r>
        <w:rPr>
          <w:rFonts w:eastAsiaTheme="minorEastAsia"/>
        </w:rPr>
        <w:t xml:space="preserve">The TCSAM2014 model is fit by minimizing an objective function, </w:t>
      </w:r>
      <m:oMath>
        <m:r>
          <m:rPr>
            <m:scr m:val="script"/>
          </m:rPr>
          <w:rPr>
            <w:rFonts w:ascii="Cambria Math" w:eastAsia="Times New Roman" w:hAnsi="Cambria Math" w:cs="Times New Roman"/>
          </w:rPr>
          <m:t>o</m:t>
        </m:r>
      </m:oMath>
      <w:r>
        <w:rPr>
          <w:rFonts w:eastAsiaTheme="minorEastAsia"/>
        </w:rPr>
        <w:t xml:space="preserve">, with additive components consisting of: 1) negative log-likelihood functions based on </w:t>
      </w:r>
      <w:r w:rsidR="00F37BDE">
        <w:rPr>
          <w:rFonts w:eastAsiaTheme="minorEastAsia"/>
        </w:rPr>
        <w:t>specified</w:t>
      </w:r>
      <w:r>
        <w:rPr>
          <w:rFonts w:eastAsiaTheme="minorEastAsia"/>
        </w:rPr>
        <w:t xml:space="preserve"> prior probability distributions </w:t>
      </w:r>
      <w:r w:rsidR="00F37BDE">
        <w:rPr>
          <w:rFonts w:eastAsiaTheme="minorEastAsia"/>
        </w:rPr>
        <w:t>associated with user-specified</w:t>
      </w:r>
      <w:r>
        <w:rPr>
          <w:rFonts w:eastAsiaTheme="minorEastAsia"/>
        </w:rPr>
        <w:t xml:space="preserve"> model parameters, and </w:t>
      </w:r>
      <w:r w:rsidR="00F37BDE">
        <w:rPr>
          <w:rFonts w:eastAsiaTheme="minorEastAsia"/>
        </w:rPr>
        <w:t>2</w:t>
      </w:r>
      <w:r>
        <w:rPr>
          <w:rFonts w:eastAsiaTheme="minorEastAsia"/>
        </w:rPr>
        <w:t>) several negative log-likelihood functions based on input data components, of the form:</w:t>
      </w:r>
    </w:p>
    <w:tbl>
      <w:tblPr>
        <w:tblStyle w:val="TableGrid"/>
        <w:tblW w:w="0" w:type="auto"/>
        <w:tblLook w:val="04A0" w:firstRow="1" w:lastRow="0" w:firstColumn="1" w:lastColumn="0" w:noHBand="0" w:noVBand="1"/>
      </w:tblPr>
      <w:tblGrid>
        <w:gridCol w:w="6498"/>
        <w:gridCol w:w="2430"/>
        <w:gridCol w:w="648"/>
      </w:tblGrid>
      <w:tr w:rsidR="00CA471E" w14:paraId="68C5057F" w14:textId="77777777" w:rsidTr="00CA471E">
        <w:tc>
          <w:tcPr>
            <w:tcW w:w="6498" w:type="dxa"/>
            <w:vAlign w:val="center"/>
          </w:tcPr>
          <w:p w14:paraId="365BA9DC" w14:textId="0A58EC10" w:rsidR="00CA471E" w:rsidRPr="00F63E40" w:rsidRDefault="00CA471E" w:rsidP="00F37BDE">
            <w:pPr>
              <w:rPr>
                <w:rFonts w:eastAsia="Times New Roman" w:cs="Times New Roman"/>
              </w:rPr>
            </w:pPr>
            <m:oMathPara>
              <m:oMathParaPr>
                <m:jc m:val="left"/>
              </m:oMathParaPr>
              <m:oMath>
                <m:r>
                  <m:rPr>
                    <m:scr m:val="script"/>
                  </m:rPr>
                  <w:rPr>
                    <w:rFonts w:ascii="Cambria Math" w:eastAsia="Times New Roman" w:hAnsi="Cambria Math" w:cs="Times New Roman"/>
                  </w:rPr>
                  <m:t>o</m:t>
                </m:r>
                <m:r>
                  <w:rPr>
                    <w:rFonts w:ascii="Cambria Math" w:eastAsia="Times New Roman" w:hAnsi="Cambria Math" w:cs="Times New Roman"/>
                  </w:rPr>
                  <m:t>=-2</m:t>
                </m:r>
                <m:nary>
                  <m:naryPr>
                    <m:chr m:val="∑"/>
                    <m:limLoc m:val="undOvr"/>
                    <m:supHide m:val="1"/>
                    <m:ctrlPr>
                      <w:rPr>
                        <w:rFonts w:ascii="Cambria Math" w:eastAsia="Times New Roman" w:hAnsi="Cambria Math" w:cs="Times New Roman"/>
                        <w:i/>
                      </w:rPr>
                    </m:ctrlPr>
                  </m:naryPr>
                  <m:sub>
                    <m:r>
                      <w:rPr>
                        <w:rFonts w:ascii="Cambria Math" w:eastAsia="Times New Roman" w:hAnsi="Cambria Math" w:cs="Times New Roman"/>
                      </w:rPr>
                      <m:t>p</m:t>
                    </m:r>
                  </m:sub>
                  <m:sup/>
                  <m:e>
                    <m:sSub>
                      <m:sSubPr>
                        <m:ctrlPr>
                          <w:rPr>
                            <w:rFonts w:ascii="Cambria Math" w:eastAsia="Times New Roman" w:hAnsi="Cambria Math" w:cs="Times New Roman"/>
                            <w:i/>
                          </w:rPr>
                        </m:ctrlPr>
                      </m:sSubPr>
                      <m:e>
                        <m:r>
                          <w:rPr>
                            <w:rFonts w:ascii="Cambria Math" w:eastAsia="Times New Roman" w:hAnsi="Cambria Math" w:cs="Times New Roman"/>
                          </w:rPr>
                          <m:t>λ</m:t>
                        </m:r>
                      </m:e>
                      <m:sub>
                        <m:r>
                          <w:rPr>
                            <w:rFonts w:ascii="Cambria Math" w:eastAsia="Times New Roman" w:hAnsi="Cambria Math" w:cs="Times New Roman"/>
                          </w:rPr>
                          <m:t>p</m:t>
                        </m:r>
                      </m:sub>
                    </m:sSub>
                    <m:r>
                      <w:rPr>
                        <w:rFonts w:ascii="Cambria Math" w:eastAsia="Times New Roman" w:hAnsi="Cambria Math" w:cs="Times New Roman"/>
                      </w:rPr>
                      <m:t>∙</m:t>
                    </m:r>
                    <m:func>
                      <m:funcPr>
                        <m:ctrlPr>
                          <w:rPr>
                            <w:rFonts w:ascii="Cambria Math" w:eastAsia="Times New Roman" w:hAnsi="Cambria Math" w:cs="Times New Roman"/>
                          </w:rPr>
                        </m:ctrlPr>
                      </m:funcPr>
                      <m:fName>
                        <m:r>
                          <m:rPr>
                            <m:sty m:val="p"/>
                          </m:rPr>
                          <w:rPr>
                            <w:rFonts w:ascii="Cambria Math" w:eastAsia="Times New Roman" w:hAnsi="Cambria Math" w:cs="Times New Roman"/>
                          </w:rPr>
                          <m:t>ln</m:t>
                        </m:r>
                      </m:fName>
                      <m:e>
                        <m:d>
                          <m:dPr>
                            <m:ctrlPr>
                              <w:rPr>
                                <w:rFonts w:ascii="Cambria Math" w:eastAsia="Times New Roman" w:hAnsi="Cambria Math" w:cs="Times New Roman"/>
                                <w:i/>
                              </w:rPr>
                            </m:ctrlPr>
                          </m:dPr>
                          <m:e>
                            <m:sSub>
                              <m:sSubPr>
                                <m:ctrlPr>
                                  <w:rPr>
                                    <w:rFonts w:ascii="Cambria Math" w:eastAsia="Times New Roman" w:hAnsi="Cambria Math" w:cs="Times New Roman"/>
                                    <w:i/>
                                  </w:rPr>
                                </m:ctrlPr>
                              </m:sSubPr>
                              <m:e>
                                <m:r>
                                  <w:rPr>
                                    <w:rFonts w:ascii="Cambria Math" w:eastAsia="Times New Roman" w:hAnsi="Cambria Math" w:cs="Times New Roman"/>
                                  </w:rPr>
                                  <m:t>℘</m:t>
                                </m:r>
                              </m:e>
                              <m:sub>
                                <m:r>
                                  <w:rPr>
                                    <w:rFonts w:ascii="Cambria Math" w:eastAsia="Times New Roman" w:hAnsi="Cambria Math" w:cs="Times New Roman"/>
                                  </w:rPr>
                                  <m:t>p</m:t>
                                </m:r>
                              </m:sub>
                            </m:sSub>
                          </m:e>
                        </m:d>
                      </m:e>
                    </m:func>
                  </m:e>
                </m:nary>
                <m:r>
                  <w:rPr>
                    <w:rFonts w:ascii="Cambria Math" w:eastAsia="Times New Roman" w:hAnsi="Cambria Math" w:cs="Times New Roman"/>
                  </w:rPr>
                  <m:t>-2</m:t>
                </m:r>
                <m:nary>
                  <m:naryPr>
                    <m:chr m:val="∑"/>
                    <m:limLoc m:val="undOvr"/>
                    <m:supHide m:val="1"/>
                    <m:ctrlPr>
                      <w:rPr>
                        <w:rFonts w:ascii="Cambria Math" w:eastAsia="Times New Roman" w:hAnsi="Cambria Math" w:cs="Times New Roman"/>
                        <w:i/>
                      </w:rPr>
                    </m:ctrlPr>
                  </m:naryPr>
                  <m:sub>
                    <m:r>
                      <w:rPr>
                        <w:rFonts w:ascii="Cambria Math" w:eastAsia="Times New Roman" w:hAnsi="Cambria Math" w:cs="Times New Roman"/>
                      </w:rPr>
                      <m:t>l</m:t>
                    </m:r>
                  </m:sub>
                  <m:sup/>
                  <m:e>
                    <m:sSub>
                      <m:sSubPr>
                        <m:ctrlPr>
                          <w:rPr>
                            <w:rFonts w:ascii="Cambria Math" w:eastAsia="Times New Roman" w:hAnsi="Cambria Math" w:cs="Times New Roman"/>
                            <w:i/>
                          </w:rPr>
                        </m:ctrlPr>
                      </m:sSubPr>
                      <m:e>
                        <m:r>
                          <w:rPr>
                            <w:rFonts w:ascii="Cambria Math" w:eastAsia="Times New Roman" w:hAnsi="Cambria Math" w:cs="Times New Roman"/>
                          </w:rPr>
                          <m:t>λ</m:t>
                        </m:r>
                      </m:e>
                      <m:sub>
                        <m:r>
                          <w:rPr>
                            <w:rFonts w:ascii="Cambria Math" w:eastAsia="Times New Roman" w:hAnsi="Cambria Math" w:cs="Times New Roman"/>
                          </w:rPr>
                          <m:t>l</m:t>
                        </m:r>
                      </m:sub>
                    </m:sSub>
                    <m:r>
                      <w:rPr>
                        <w:rFonts w:ascii="Cambria Math" w:eastAsia="Times New Roman" w:hAnsi="Cambria Math" w:cs="Times New Roman"/>
                      </w:rPr>
                      <m:t>∙</m:t>
                    </m:r>
                    <m:r>
                      <m:rPr>
                        <m:sty m:val="p"/>
                      </m:rPr>
                      <w:rPr>
                        <w:rFonts w:ascii="Cambria Math" w:eastAsia="Times New Roman" w:hAnsi="Cambria Math" w:cs="Times New Roman"/>
                      </w:rPr>
                      <m:t>ln⁡</m:t>
                    </m:r>
                    <m:r>
                      <w:rPr>
                        <w:rFonts w:ascii="Cambria Math" w:eastAsia="Times New Roman" w:hAnsi="Cambria Math" w:cs="Times New Roman"/>
                      </w:rPr>
                      <m:t>(</m:t>
                    </m:r>
                    <m:sSub>
                      <m:sSubPr>
                        <m:ctrlPr>
                          <w:rPr>
                            <w:rFonts w:ascii="Cambria Math" w:eastAsia="Times New Roman" w:hAnsi="Cambria Math" w:cs="Times New Roman"/>
                            <w:i/>
                          </w:rPr>
                        </m:ctrlPr>
                      </m:sSubPr>
                      <m:e>
                        <m:r>
                          <m:rPr>
                            <m:scr m:val="script"/>
                          </m:rPr>
                          <w:rPr>
                            <w:rFonts w:ascii="Cambria Math" w:eastAsia="Times New Roman" w:hAnsi="Cambria Math" w:cs="Times New Roman"/>
                          </w:rPr>
                          <m:t>L</m:t>
                        </m:r>
                      </m:e>
                      <m:sub>
                        <m:r>
                          <w:rPr>
                            <w:rFonts w:ascii="Cambria Math" w:eastAsia="Times New Roman" w:hAnsi="Cambria Math" w:cs="Times New Roman"/>
                          </w:rPr>
                          <m:t>l</m:t>
                        </m:r>
                      </m:sub>
                    </m:sSub>
                    <m:r>
                      <w:rPr>
                        <w:rFonts w:ascii="Cambria Math" w:eastAsia="Times New Roman" w:hAnsi="Cambria Math" w:cs="Times New Roman"/>
                      </w:rPr>
                      <m:t>)</m:t>
                    </m:r>
                  </m:e>
                </m:nary>
              </m:oMath>
            </m:oMathPara>
          </w:p>
        </w:tc>
        <w:tc>
          <w:tcPr>
            <w:tcW w:w="2430" w:type="dxa"/>
            <w:vAlign w:val="center"/>
          </w:tcPr>
          <w:p w14:paraId="75902A2C" w14:textId="77777777" w:rsidR="00CA471E" w:rsidRDefault="00CA471E" w:rsidP="00F37BDE">
            <w:r>
              <w:t xml:space="preserve">model objective function </w:t>
            </w:r>
          </w:p>
        </w:tc>
        <w:tc>
          <w:tcPr>
            <w:tcW w:w="648" w:type="dxa"/>
            <w:vAlign w:val="center"/>
          </w:tcPr>
          <w:p w14:paraId="36AEBE3D" w14:textId="40EC5DA2" w:rsidR="00CA471E" w:rsidRDefault="00024D53" w:rsidP="00CA471E">
            <w:pPr>
              <w:jc w:val="right"/>
            </w:pPr>
            <w:r>
              <w:t>I.</w:t>
            </w:r>
            <w:r w:rsidR="00CA471E">
              <w:t>1</w:t>
            </w:r>
          </w:p>
        </w:tc>
      </w:tr>
    </w:tbl>
    <w:p w14:paraId="6970C315" w14:textId="235E80C9" w:rsidR="00CA471E" w:rsidRDefault="00F37BDE" w:rsidP="00CA471E">
      <w:pPr>
        <w:rPr>
          <w:rFonts w:eastAsiaTheme="minorEastAsia"/>
        </w:rPr>
      </w:pPr>
      <w:r>
        <w:rPr>
          <w:rFonts w:eastAsiaTheme="minorEastAsia"/>
        </w:rPr>
        <w:t>where</w:t>
      </w:r>
      <w:r w:rsidR="00CA471E">
        <w:rPr>
          <w:rFonts w:eastAsiaTheme="minorEastAsia"/>
        </w:rPr>
        <w:t xml:space="preserve"> </w:t>
      </w:r>
      <m:oMath>
        <m:sSub>
          <m:sSubPr>
            <m:ctrlPr>
              <w:rPr>
                <w:rFonts w:ascii="Cambria Math" w:eastAsia="Times New Roman" w:hAnsi="Cambria Math" w:cs="Times New Roman"/>
                <w:i/>
              </w:rPr>
            </m:ctrlPr>
          </m:sSubPr>
          <m:e>
            <m:r>
              <w:rPr>
                <w:rFonts w:ascii="Cambria Math" w:eastAsia="Times New Roman" w:hAnsi="Cambria Math" w:cs="Times New Roman"/>
              </w:rPr>
              <m:t>℘</m:t>
            </m:r>
          </m:e>
          <m:sub>
            <m:r>
              <w:rPr>
                <w:rFonts w:ascii="Cambria Math" w:eastAsia="Times New Roman" w:hAnsi="Cambria Math" w:cs="Times New Roman"/>
              </w:rPr>
              <m:t>p</m:t>
            </m:r>
          </m:sub>
        </m:sSub>
      </m:oMath>
      <w:r w:rsidR="00CA471E">
        <w:rPr>
          <w:rFonts w:eastAsiaTheme="minorEastAsia"/>
        </w:rPr>
        <w:t xml:space="preserve"> represents the </w:t>
      </w:r>
      <w:r w:rsidR="00CA471E" w:rsidRPr="003A26DF">
        <w:rPr>
          <w:rFonts w:eastAsiaTheme="minorEastAsia"/>
          <w:i/>
        </w:rPr>
        <w:t>p</w:t>
      </w:r>
      <w:r w:rsidR="00CA471E">
        <w:rPr>
          <w:rFonts w:eastAsiaTheme="minorEastAsia"/>
        </w:rPr>
        <w:t xml:space="preserve">th prior probability function, </w:t>
      </w:r>
      <m:oMath>
        <m:sSub>
          <m:sSubPr>
            <m:ctrlPr>
              <w:rPr>
                <w:rFonts w:ascii="Cambria Math" w:eastAsia="Times New Roman" w:hAnsi="Cambria Math" w:cs="Times New Roman"/>
                <w:i/>
              </w:rPr>
            </m:ctrlPr>
          </m:sSubPr>
          <m:e>
            <m:r>
              <m:rPr>
                <m:scr m:val="script"/>
              </m:rPr>
              <w:rPr>
                <w:rFonts w:ascii="Cambria Math" w:eastAsia="Times New Roman" w:hAnsi="Cambria Math" w:cs="Times New Roman"/>
              </w:rPr>
              <m:t>L</m:t>
            </m:r>
          </m:e>
          <m:sub>
            <m:r>
              <w:rPr>
                <w:rFonts w:ascii="Cambria Math" w:eastAsia="Times New Roman" w:hAnsi="Cambria Math" w:cs="Times New Roman"/>
              </w:rPr>
              <m:t>l</m:t>
            </m:r>
          </m:sub>
        </m:sSub>
      </m:oMath>
      <w:r w:rsidR="00CA471E">
        <w:rPr>
          <w:rFonts w:eastAsiaTheme="minorEastAsia"/>
        </w:rPr>
        <w:t xml:space="preserve"> represents the </w:t>
      </w:r>
      <w:r w:rsidR="00CA471E" w:rsidRPr="003A26DF">
        <w:rPr>
          <w:rFonts w:eastAsiaTheme="minorEastAsia"/>
          <w:i/>
        </w:rPr>
        <w:t>l</w:t>
      </w:r>
      <w:r w:rsidR="00CA471E">
        <w:rPr>
          <w:rFonts w:eastAsiaTheme="minorEastAsia"/>
        </w:rPr>
        <w:t xml:space="preserve">th likelihood function, and the </w:t>
      </w:r>
      <m:oMath>
        <m:r>
          <w:rPr>
            <w:rFonts w:ascii="Cambria Math" w:eastAsia="Times New Roman" w:hAnsi="Cambria Math" w:cs="Times New Roman"/>
          </w:rPr>
          <m:t>λ</m:t>
        </m:r>
      </m:oMath>
      <w:r w:rsidR="00CA471E">
        <w:rPr>
          <w:rFonts w:eastAsiaTheme="minorEastAsia"/>
        </w:rPr>
        <w:t>’s represent user-adjustable weights for each component.</w:t>
      </w:r>
    </w:p>
    <w:p w14:paraId="72596613" w14:textId="77777777" w:rsidR="00CA471E" w:rsidRDefault="00CA471E" w:rsidP="00CA471E">
      <w:pPr>
        <w:pStyle w:val="Heading2"/>
      </w:pPr>
      <w:r>
        <w:t>Prior Probability Functions</w:t>
      </w:r>
    </w:p>
    <w:p w14:paraId="6AADE322" w14:textId="016ECDA8" w:rsidR="00CA471E" w:rsidRDefault="00F37BDE" w:rsidP="00CA471E">
      <w:r>
        <w:t>Prior probability functions</w:t>
      </w:r>
      <w:r w:rsidR="00CA471E">
        <w:t xml:space="preserve"> </w:t>
      </w:r>
      <w:r>
        <w:t xml:space="preserve">can be </w:t>
      </w:r>
      <w:r w:rsidR="00CA471E">
        <w:t xml:space="preserve">associated with </w:t>
      </w:r>
      <w:r>
        <w:t>each</w:t>
      </w:r>
      <w:r w:rsidR="00CA471E">
        <w:t xml:space="preserve"> model parameter</w:t>
      </w:r>
      <w:r>
        <w:t xml:space="preserve"> or parameter vector by the user in the model input files (see Section K below for examples on specifying priors)</w:t>
      </w:r>
      <w:r w:rsidR="00CA471E">
        <w:t>.</w:t>
      </w:r>
    </w:p>
    <w:p w14:paraId="2BEF6F7C" w14:textId="77777777" w:rsidR="00CA471E" w:rsidRDefault="00CA471E" w:rsidP="00CA471E">
      <w:pPr>
        <w:pStyle w:val="Heading2"/>
      </w:pPr>
      <w:r>
        <w:t>Likelihood Functions</w:t>
      </w:r>
    </w:p>
    <w:p w14:paraId="1B94C39D" w14:textId="759E6E08" w:rsidR="00CA471E" w:rsidRDefault="00CA471E" w:rsidP="00CA471E">
      <w:r>
        <w:t xml:space="preserve">The </w:t>
      </w:r>
      <w:r w:rsidR="00F37BDE">
        <w:t xml:space="preserve">likelihood components included in the </w:t>
      </w:r>
      <w:r>
        <w:t xml:space="preserve">model’s objective function </w:t>
      </w:r>
      <w:r w:rsidR="00F37BDE">
        <w:t>are based on normalized size frequencies and time series of abundance or biomass from fishery or survey data.</w:t>
      </w:r>
      <w:r>
        <w:t xml:space="preserve"> </w:t>
      </w:r>
      <w:r w:rsidR="00F37BDE">
        <w:t>Survey data optionally consists of abundance and/or biomass time series for males, females, and/or all crab (with associated survey cv’s), as well as size frequencies by sex, maturity state, and shell condition. Fishery data consists of similar data types for optional retained, discard, and total catch components</w:t>
      </w:r>
      <w:r>
        <w:t>.</w:t>
      </w:r>
    </w:p>
    <w:p w14:paraId="3521102A" w14:textId="77777777" w:rsidR="00CA471E" w:rsidRDefault="00CA471E" w:rsidP="00CA471E">
      <w:pPr>
        <w:pStyle w:val="Heading3"/>
      </w:pPr>
      <w:r>
        <w:t>Size frequency components</w:t>
      </w:r>
    </w:p>
    <w:p w14:paraId="5075E297" w14:textId="05164247" w:rsidR="00CA471E" w:rsidRDefault="000B4799" w:rsidP="00CA471E">
      <w:r>
        <w:t>L</w:t>
      </w:r>
      <w:r w:rsidR="00CA471E">
        <w:t>ikelihood components involving size frequencies are based on multinomial sampling:</w:t>
      </w:r>
    </w:p>
    <w:tbl>
      <w:tblPr>
        <w:tblStyle w:val="TableGrid"/>
        <w:tblW w:w="0" w:type="auto"/>
        <w:tblLook w:val="04A0" w:firstRow="1" w:lastRow="0" w:firstColumn="1" w:lastColumn="0" w:noHBand="0" w:noVBand="1"/>
      </w:tblPr>
      <w:tblGrid>
        <w:gridCol w:w="7308"/>
        <w:gridCol w:w="1620"/>
        <w:gridCol w:w="648"/>
      </w:tblGrid>
      <w:tr w:rsidR="00CA471E" w14:paraId="68AEAAF7" w14:textId="77777777" w:rsidTr="00F37BDE">
        <w:tc>
          <w:tcPr>
            <w:tcW w:w="7308" w:type="dxa"/>
            <w:vAlign w:val="center"/>
          </w:tcPr>
          <w:p w14:paraId="558291B2" w14:textId="24CE005C" w:rsidR="00CA471E" w:rsidRPr="00F63E40" w:rsidRDefault="000B4799" w:rsidP="000B4799">
            <w:pPr>
              <w:rPr>
                <w:rFonts w:eastAsia="Times New Roman" w:cs="Times New Roman"/>
              </w:rPr>
            </w:pPr>
            <m:oMathPara>
              <m:oMathParaPr>
                <m:jc m:val="left"/>
              </m:oMathParaPr>
              <m:oMath>
                <m:func>
                  <m:funcPr>
                    <m:ctrlPr>
                      <w:rPr>
                        <w:rFonts w:ascii="Cambria Math" w:eastAsia="Times New Roman" w:hAnsi="Cambria Math" w:cs="Times New Roman"/>
                      </w:rPr>
                    </m:ctrlPr>
                  </m:funcPr>
                  <m:fName>
                    <m:r>
                      <m:rPr>
                        <m:sty m:val="p"/>
                      </m:rPr>
                      <w:rPr>
                        <w:rFonts w:ascii="Cambria Math" w:eastAsia="Times New Roman" w:hAnsi="Cambria Math" w:cs="Times New Roman"/>
                      </w:rPr>
                      <m:t>ln</m:t>
                    </m:r>
                  </m:fName>
                  <m:e>
                    <m:d>
                      <m:dPr>
                        <m:ctrlPr>
                          <w:rPr>
                            <w:rFonts w:ascii="Cambria Math" w:eastAsia="Times New Roman" w:hAnsi="Cambria Math" w:cs="Times New Roman"/>
                            <w:i/>
                          </w:rPr>
                        </m:ctrlPr>
                      </m:dPr>
                      <m:e>
                        <m:r>
                          <m:rPr>
                            <m:scr m:val="script"/>
                          </m:rPr>
                          <w:rPr>
                            <w:rFonts w:ascii="Cambria Math" w:eastAsia="Times New Roman" w:hAnsi="Cambria Math" w:cs="Times New Roman"/>
                          </w:rPr>
                          <m:t>L</m:t>
                        </m:r>
                      </m:e>
                    </m:d>
                  </m:e>
                </m:func>
                <m:r>
                  <w:rPr>
                    <w:rFonts w:ascii="Cambria Math" w:eastAsia="Times New Roman" w:hAnsi="Cambria Math" w:cs="Times New Roman"/>
                  </w:rPr>
                  <m:t>=</m:t>
                </m:r>
                <m:nary>
                  <m:naryPr>
                    <m:chr m:val="∑"/>
                    <m:limLoc m:val="undOvr"/>
                    <m:supHide m:val="1"/>
                    <m:ctrlPr>
                      <w:rPr>
                        <w:rFonts w:ascii="Cambria Math" w:eastAsia="Times New Roman" w:hAnsi="Cambria Math" w:cs="Times New Roman"/>
                        <w:i/>
                      </w:rPr>
                    </m:ctrlPr>
                  </m:naryPr>
                  <m:sub>
                    <m:r>
                      <w:rPr>
                        <w:rFonts w:ascii="Cambria Math" w:eastAsia="Times New Roman" w:hAnsi="Cambria Math" w:cs="Times New Roman"/>
                      </w:rPr>
                      <m:t>y</m:t>
                    </m:r>
                  </m:sub>
                  <m:sup/>
                  <m:e>
                    <m:sSub>
                      <m:sSubPr>
                        <m:ctrlPr>
                          <w:rPr>
                            <w:rFonts w:ascii="Cambria Math" w:eastAsia="Times New Roman" w:hAnsi="Cambria Math" w:cs="Times New Roman"/>
                            <w:i/>
                          </w:rPr>
                        </m:ctrlPr>
                      </m:sSubPr>
                      <m:e>
                        <m:r>
                          <w:rPr>
                            <w:rFonts w:ascii="Cambria Math" w:eastAsia="Times New Roman" w:hAnsi="Cambria Math" w:cs="Times New Roman"/>
                          </w:rPr>
                          <m:t>n</m:t>
                        </m:r>
                      </m:e>
                      <m:sub>
                        <m:r>
                          <w:rPr>
                            <w:rFonts w:ascii="Cambria Math" w:eastAsia="Times New Roman" w:hAnsi="Cambria Math" w:cs="Times New Roman"/>
                          </w:rPr>
                          <m:t>y,c</m:t>
                        </m:r>
                      </m:sub>
                    </m:sSub>
                    <m:r>
                      <w:rPr>
                        <w:rFonts w:ascii="Cambria Math" w:eastAsia="Times New Roman" w:hAnsi="Cambria Math" w:cs="Times New Roman"/>
                      </w:rPr>
                      <m:t>∙</m:t>
                    </m:r>
                    <m:nary>
                      <m:naryPr>
                        <m:chr m:val="∑"/>
                        <m:limLoc m:val="undOvr"/>
                        <m:supHide m:val="1"/>
                        <m:ctrlPr>
                          <w:rPr>
                            <w:rFonts w:ascii="Cambria Math" w:eastAsia="Times New Roman" w:hAnsi="Cambria Math" w:cs="Times New Roman"/>
                            <w:i/>
                          </w:rPr>
                        </m:ctrlPr>
                      </m:naryPr>
                      <m:sub>
                        <m:r>
                          <w:rPr>
                            <w:rFonts w:ascii="Cambria Math" w:eastAsia="Times New Roman" w:hAnsi="Cambria Math" w:cs="Times New Roman"/>
                          </w:rPr>
                          <m:t>z</m:t>
                        </m:r>
                      </m:sub>
                      <m:sup/>
                      <m:e>
                        <m:d>
                          <m:dPr>
                            <m:begChr m:val="{"/>
                            <m:endChr m:val="}"/>
                            <m:ctrlPr>
                              <w:rPr>
                                <w:rFonts w:ascii="Cambria Math" w:eastAsia="Times New Roman" w:hAnsi="Cambria Math" w:cs="Times New Roman"/>
                                <w:i/>
                              </w:rPr>
                            </m:ctrlPr>
                          </m:dPr>
                          <m:e>
                            <m:sSubSup>
                              <m:sSubSupPr>
                                <m:ctrlPr>
                                  <w:rPr>
                                    <w:rFonts w:ascii="Cambria Math" w:eastAsia="Times New Roman" w:hAnsi="Cambria Math" w:cs="Times New Roman"/>
                                    <w:i/>
                                  </w:rPr>
                                </m:ctrlPr>
                              </m:sSubSupPr>
                              <m:e>
                                <m:r>
                                  <w:rPr>
                                    <w:rFonts w:ascii="Cambria Math" w:eastAsia="Times New Roman" w:hAnsi="Cambria Math" w:cs="Times New Roman"/>
                                  </w:rPr>
                                  <m:t>p</m:t>
                                </m:r>
                              </m:e>
                              <m:sub>
                                <m:r>
                                  <w:rPr>
                                    <w:rFonts w:ascii="Cambria Math" w:eastAsia="Times New Roman" w:hAnsi="Cambria Math" w:cs="Times New Roman"/>
                                  </w:rPr>
                                  <m:t>y,c,z</m:t>
                                </m:r>
                              </m:sub>
                              <m:sup>
                                <m:r>
                                  <w:rPr>
                                    <w:rFonts w:ascii="Cambria Math" w:eastAsia="Times New Roman" w:hAnsi="Cambria Math" w:cs="Times New Roman"/>
                                  </w:rPr>
                                  <m:t>obs</m:t>
                                </m:r>
                              </m:sup>
                            </m:sSubSup>
                            <m:r>
                              <w:rPr>
                                <w:rFonts w:ascii="Cambria Math" w:eastAsia="Times New Roman" w:hAnsi="Cambria Math" w:cs="Times New Roman"/>
                              </w:rPr>
                              <m:t>∙</m:t>
                            </m:r>
                            <m:func>
                              <m:funcPr>
                                <m:ctrlPr>
                                  <w:rPr>
                                    <w:rFonts w:ascii="Cambria Math" w:eastAsia="Times New Roman" w:hAnsi="Cambria Math" w:cs="Times New Roman"/>
                                  </w:rPr>
                                </m:ctrlPr>
                              </m:funcPr>
                              <m:fName>
                                <m:r>
                                  <m:rPr>
                                    <m:sty m:val="p"/>
                                  </m:rPr>
                                  <w:rPr>
                                    <w:rFonts w:ascii="Cambria Math" w:eastAsia="Times New Roman" w:hAnsi="Cambria Math" w:cs="Times New Roman"/>
                                  </w:rPr>
                                  <m:t>ln</m:t>
                                </m:r>
                                <m:ctrlPr>
                                  <w:rPr>
                                    <w:rFonts w:ascii="Cambria Math" w:eastAsia="Times New Roman" w:hAnsi="Cambria Math" w:cs="Times New Roman"/>
                                    <w:i/>
                                  </w:rPr>
                                </m:ctrlPr>
                              </m:fName>
                              <m:e>
                                <m:d>
                                  <m:dPr>
                                    <m:ctrlPr>
                                      <w:rPr>
                                        <w:rFonts w:ascii="Cambria Math" w:eastAsia="Times New Roman" w:hAnsi="Cambria Math" w:cs="Times New Roman"/>
                                        <w:i/>
                                      </w:rPr>
                                    </m:ctrlPr>
                                  </m:dPr>
                                  <m:e>
                                    <m:sSubSup>
                                      <m:sSubSupPr>
                                        <m:ctrlPr>
                                          <w:rPr>
                                            <w:rFonts w:ascii="Cambria Math" w:eastAsia="Times New Roman" w:hAnsi="Cambria Math" w:cs="Times New Roman"/>
                                            <w:i/>
                                          </w:rPr>
                                        </m:ctrlPr>
                                      </m:sSubSupPr>
                                      <m:e>
                                        <m:r>
                                          <w:rPr>
                                            <w:rFonts w:ascii="Cambria Math" w:eastAsia="Times New Roman" w:hAnsi="Cambria Math" w:cs="Times New Roman"/>
                                          </w:rPr>
                                          <m:t>p</m:t>
                                        </m:r>
                                      </m:e>
                                      <m:sub>
                                        <m:r>
                                          <w:rPr>
                                            <w:rFonts w:ascii="Cambria Math" w:eastAsia="Times New Roman" w:hAnsi="Cambria Math" w:cs="Times New Roman"/>
                                          </w:rPr>
                                          <m:t>y,c,z</m:t>
                                        </m:r>
                                      </m:sub>
                                      <m:sup>
                                        <m:r>
                                          <w:rPr>
                                            <w:rFonts w:ascii="Cambria Math" w:eastAsia="Times New Roman" w:hAnsi="Cambria Math" w:cs="Times New Roman"/>
                                          </w:rPr>
                                          <m:t>mod</m:t>
                                        </m:r>
                                      </m:sup>
                                    </m:sSubSup>
                                    <m:r>
                                      <w:rPr>
                                        <w:rFonts w:ascii="Cambria Math" w:eastAsia="Times New Roman" w:hAnsi="Cambria Math" w:cs="Times New Roman"/>
                                      </w:rPr>
                                      <m:t>+δ</m:t>
                                    </m:r>
                                  </m:e>
                                </m:d>
                              </m:e>
                            </m:func>
                            <m:r>
                              <w:rPr>
                                <w:rFonts w:ascii="Cambria Math" w:eastAsia="Times New Roman" w:hAnsi="Cambria Math" w:cs="Times New Roman"/>
                              </w:rPr>
                              <m:t>-</m:t>
                            </m:r>
                            <m:sSubSup>
                              <m:sSubSupPr>
                                <m:ctrlPr>
                                  <w:rPr>
                                    <w:rFonts w:ascii="Cambria Math" w:eastAsia="Times New Roman" w:hAnsi="Cambria Math" w:cs="Times New Roman"/>
                                    <w:i/>
                                  </w:rPr>
                                </m:ctrlPr>
                              </m:sSubSupPr>
                              <m:e>
                                <m:r>
                                  <w:rPr>
                                    <w:rFonts w:ascii="Cambria Math" w:eastAsia="Times New Roman" w:hAnsi="Cambria Math" w:cs="Times New Roman"/>
                                  </w:rPr>
                                  <m:t>p</m:t>
                                </m:r>
                              </m:e>
                              <m:sub>
                                <m:r>
                                  <w:rPr>
                                    <w:rFonts w:ascii="Cambria Math" w:eastAsia="Times New Roman" w:hAnsi="Cambria Math" w:cs="Times New Roman"/>
                                  </w:rPr>
                                  <m:t>y,c,z</m:t>
                                </m:r>
                              </m:sub>
                              <m:sup>
                                <m:r>
                                  <w:rPr>
                                    <w:rFonts w:ascii="Cambria Math" w:eastAsia="Times New Roman" w:hAnsi="Cambria Math" w:cs="Times New Roman"/>
                                  </w:rPr>
                                  <m:t>obs</m:t>
                                </m:r>
                              </m:sup>
                            </m:sSubSup>
                            <m:r>
                              <w:rPr>
                                <w:rFonts w:ascii="Cambria Math" w:eastAsia="Times New Roman" w:hAnsi="Cambria Math" w:cs="Times New Roman"/>
                              </w:rPr>
                              <m:t>∙</m:t>
                            </m:r>
                            <m:func>
                              <m:funcPr>
                                <m:ctrlPr>
                                  <w:rPr>
                                    <w:rFonts w:ascii="Cambria Math" w:eastAsia="Times New Roman" w:hAnsi="Cambria Math" w:cs="Times New Roman"/>
                                  </w:rPr>
                                </m:ctrlPr>
                              </m:funcPr>
                              <m:fName>
                                <m:r>
                                  <m:rPr>
                                    <m:sty m:val="p"/>
                                  </m:rPr>
                                  <w:rPr>
                                    <w:rFonts w:ascii="Cambria Math" w:eastAsia="Times New Roman" w:hAnsi="Cambria Math" w:cs="Times New Roman"/>
                                  </w:rPr>
                                  <m:t>ln</m:t>
                                </m:r>
                                <m:ctrlPr>
                                  <w:rPr>
                                    <w:rFonts w:ascii="Cambria Math" w:eastAsia="Times New Roman" w:hAnsi="Cambria Math" w:cs="Times New Roman"/>
                                    <w:i/>
                                  </w:rPr>
                                </m:ctrlPr>
                              </m:fName>
                              <m:e>
                                <m:d>
                                  <m:dPr>
                                    <m:ctrlPr>
                                      <w:rPr>
                                        <w:rFonts w:ascii="Cambria Math" w:eastAsia="Times New Roman" w:hAnsi="Cambria Math" w:cs="Times New Roman"/>
                                        <w:i/>
                                      </w:rPr>
                                    </m:ctrlPr>
                                  </m:dPr>
                                  <m:e>
                                    <m:sSubSup>
                                      <m:sSubSupPr>
                                        <m:ctrlPr>
                                          <w:rPr>
                                            <w:rFonts w:ascii="Cambria Math" w:eastAsia="Times New Roman" w:hAnsi="Cambria Math" w:cs="Times New Roman"/>
                                            <w:i/>
                                          </w:rPr>
                                        </m:ctrlPr>
                                      </m:sSubSupPr>
                                      <m:e>
                                        <m:r>
                                          <w:rPr>
                                            <w:rFonts w:ascii="Cambria Math" w:eastAsia="Times New Roman" w:hAnsi="Cambria Math" w:cs="Times New Roman"/>
                                          </w:rPr>
                                          <m:t>p</m:t>
                                        </m:r>
                                      </m:e>
                                      <m:sub>
                                        <m:r>
                                          <w:rPr>
                                            <w:rFonts w:ascii="Cambria Math" w:eastAsia="Times New Roman" w:hAnsi="Cambria Math" w:cs="Times New Roman"/>
                                          </w:rPr>
                                          <m:t>y,c,z</m:t>
                                        </m:r>
                                      </m:sub>
                                      <m:sup>
                                        <m:r>
                                          <w:rPr>
                                            <w:rFonts w:ascii="Cambria Math" w:eastAsia="Times New Roman" w:hAnsi="Cambria Math" w:cs="Times New Roman"/>
                                          </w:rPr>
                                          <m:t>obs</m:t>
                                        </m:r>
                                      </m:sup>
                                    </m:sSubSup>
                                    <m:r>
                                      <w:rPr>
                                        <w:rFonts w:ascii="Cambria Math" w:eastAsia="Times New Roman" w:hAnsi="Cambria Math" w:cs="Times New Roman"/>
                                      </w:rPr>
                                      <m:t>+δ</m:t>
                                    </m:r>
                                  </m:e>
                                </m:d>
                              </m:e>
                            </m:func>
                          </m:e>
                        </m:d>
                      </m:e>
                    </m:nary>
                  </m:e>
                </m:nary>
              </m:oMath>
            </m:oMathPara>
          </w:p>
        </w:tc>
        <w:tc>
          <w:tcPr>
            <w:tcW w:w="1620" w:type="dxa"/>
            <w:vAlign w:val="center"/>
          </w:tcPr>
          <w:p w14:paraId="0D1C4783" w14:textId="77777777" w:rsidR="00CA471E" w:rsidRDefault="00CA471E" w:rsidP="00F37BDE">
            <w:r>
              <w:t xml:space="preserve">multinomial log-likelihood </w:t>
            </w:r>
          </w:p>
        </w:tc>
        <w:tc>
          <w:tcPr>
            <w:tcW w:w="648" w:type="dxa"/>
            <w:vAlign w:val="center"/>
          </w:tcPr>
          <w:p w14:paraId="10F02B02" w14:textId="58EF6DF8" w:rsidR="00CA471E" w:rsidRDefault="00024D53" w:rsidP="00F37BDE">
            <w:r>
              <w:t>I.</w:t>
            </w:r>
            <w:r w:rsidR="00CA471E">
              <w:t>2</w:t>
            </w:r>
          </w:p>
        </w:tc>
      </w:tr>
    </w:tbl>
    <w:p w14:paraId="0FE1AB43" w14:textId="40E9A887" w:rsidR="00CA471E" w:rsidRDefault="00CA471E" w:rsidP="00CA471E">
      <w:pPr>
        <w:rPr>
          <w:rFonts w:eastAsiaTheme="minorEastAsia"/>
        </w:rPr>
      </w:pPr>
      <w:r>
        <w:t xml:space="preserve">where the </w:t>
      </w:r>
      <w:r w:rsidRPr="00EA5378">
        <w:rPr>
          <w:i/>
        </w:rPr>
        <w:t>y</w:t>
      </w:r>
      <w:r>
        <w:t>’s are years for which data exists,</w:t>
      </w:r>
      <w:r w:rsidR="000B4799">
        <w:t xml:space="preserve"> “</w:t>
      </w:r>
      <w:r w:rsidR="000B4799" w:rsidRPr="000B4799">
        <w:rPr>
          <w:i/>
        </w:rPr>
        <w:t>c</w:t>
      </w:r>
      <w:r w:rsidR="000B4799">
        <w:t>” indicates the population component classifiers (i.e., sex, maturity state, shell condition) the size frequency refers to,</w:t>
      </w:r>
      <w:r>
        <w:t xml:space="preserve"> </w:t>
      </w:r>
      <m:oMath>
        <m:sSubSup>
          <m:sSubSupPr>
            <m:ctrlPr>
              <w:rPr>
                <w:rFonts w:ascii="Cambria Math" w:eastAsia="Times New Roman" w:hAnsi="Cambria Math" w:cs="Times New Roman"/>
                <w:i/>
              </w:rPr>
            </m:ctrlPr>
          </m:sSubSupPr>
          <m:e>
            <m:r>
              <w:rPr>
                <w:rFonts w:ascii="Cambria Math" w:eastAsia="Times New Roman" w:hAnsi="Cambria Math" w:cs="Times New Roman"/>
              </w:rPr>
              <m:t>n</m:t>
            </m:r>
          </m:e>
          <m:sub>
            <m:r>
              <w:rPr>
                <w:rFonts w:ascii="Cambria Math" w:eastAsia="Times New Roman" w:hAnsi="Cambria Math" w:cs="Times New Roman"/>
              </w:rPr>
              <m:t>y,</m:t>
            </m:r>
            <m:r>
              <w:rPr>
                <w:rFonts w:ascii="Cambria Math" w:eastAsia="Times New Roman" w:hAnsi="Cambria Math" w:cs="Times New Roman"/>
              </w:rPr>
              <m:t>c</m:t>
            </m:r>
          </m:sub>
          <m:sup/>
        </m:sSubSup>
      </m:oMath>
      <w:r>
        <w:rPr>
          <w:rFonts w:eastAsiaTheme="minorEastAsia"/>
        </w:rPr>
        <w:t xml:space="preserve"> is the </w:t>
      </w:r>
      <w:r w:rsidR="000B4799">
        <w:rPr>
          <w:rFonts w:eastAsiaTheme="minorEastAsia"/>
        </w:rPr>
        <w:t>classifier</w:t>
      </w:r>
      <w:r>
        <w:rPr>
          <w:rFonts w:eastAsiaTheme="minorEastAsia"/>
        </w:rPr>
        <w:t>-specific effective sample size for year y,</w:t>
      </w:r>
      <w:r>
        <w:t xml:space="preserve"> </w:t>
      </w:r>
      <m:oMath>
        <m:sSubSup>
          <m:sSubSupPr>
            <m:ctrlPr>
              <w:rPr>
                <w:rFonts w:ascii="Cambria Math" w:eastAsia="Times New Roman" w:hAnsi="Cambria Math" w:cs="Times New Roman"/>
                <w:i/>
              </w:rPr>
            </m:ctrlPr>
          </m:sSubSupPr>
          <m:e>
            <m:r>
              <w:rPr>
                <w:rFonts w:ascii="Cambria Math" w:eastAsia="Times New Roman" w:hAnsi="Cambria Math" w:cs="Times New Roman"/>
              </w:rPr>
              <m:t>p</m:t>
            </m:r>
          </m:e>
          <m:sub>
            <m:r>
              <w:rPr>
                <w:rFonts w:ascii="Cambria Math" w:eastAsia="Times New Roman" w:hAnsi="Cambria Math" w:cs="Times New Roman"/>
              </w:rPr>
              <m:t>y,</m:t>
            </m:r>
            <m:r>
              <w:rPr>
                <w:rFonts w:ascii="Cambria Math" w:eastAsia="Times New Roman" w:hAnsi="Cambria Math" w:cs="Times New Roman"/>
              </w:rPr>
              <m:t>c</m:t>
            </m:r>
            <m:r>
              <w:rPr>
                <w:rFonts w:ascii="Cambria Math" w:eastAsia="Times New Roman" w:hAnsi="Cambria Math" w:cs="Times New Roman"/>
              </w:rPr>
              <m:t>,z</m:t>
            </m:r>
          </m:sub>
          <m:sup>
            <m:r>
              <w:rPr>
                <w:rFonts w:ascii="Cambria Math" w:eastAsia="Times New Roman" w:hAnsi="Cambria Math" w:cs="Times New Roman"/>
              </w:rPr>
              <m:t>obs</m:t>
            </m:r>
          </m:sup>
        </m:sSubSup>
      </m:oMath>
      <w:r>
        <w:rPr>
          <w:rFonts w:eastAsiaTheme="minorEastAsia"/>
        </w:rPr>
        <w:t xml:space="preserve"> is the observed size composition in size bin </w:t>
      </w:r>
      <w:r w:rsidRPr="005872F7">
        <w:rPr>
          <w:rFonts w:eastAsiaTheme="minorEastAsia"/>
          <w:i/>
        </w:rPr>
        <w:t>z</w:t>
      </w:r>
      <w:r>
        <w:rPr>
          <w:rFonts w:eastAsiaTheme="minorEastAsia"/>
        </w:rPr>
        <w:t xml:space="preserve"> (i.e., the size frequency normalized to sum to 1 across size bins for each year), </w:t>
      </w:r>
      <m:oMath>
        <m:sSubSup>
          <m:sSubSupPr>
            <m:ctrlPr>
              <w:rPr>
                <w:rFonts w:ascii="Cambria Math" w:eastAsia="Times New Roman" w:hAnsi="Cambria Math" w:cs="Times New Roman"/>
                <w:i/>
              </w:rPr>
            </m:ctrlPr>
          </m:sSubSupPr>
          <m:e>
            <m:r>
              <w:rPr>
                <w:rFonts w:ascii="Cambria Math" w:eastAsia="Times New Roman" w:hAnsi="Cambria Math" w:cs="Times New Roman"/>
              </w:rPr>
              <m:t>p</m:t>
            </m:r>
          </m:e>
          <m:sub>
            <m:r>
              <w:rPr>
                <w:rFonts w:ascii="Cambria Math" w:eastAsia="Times New Roman" w:hAnsi="Cambria Math" w:cs="Times New Roman"/>
              </w:rPr>
              <m:t>y,</m:t>
            </m:r>
            <m:r>
              <w:rPr>
                <w:rFonts w:ascii="Cambria Math" w:eastAsia="Times New Roman" w:hAnsi="Cambria Math" w:cs="Times New Roman"/>
              </w:rPr>
              <m:t>c</m:t>
            </m:r>
            <m:r>
              <w:rPr>
                <w:rFonts w:ascii="Cambria Math" w:eastAsia="Times New Roman" w:hAnsi="Cambria Math" w:cs="Times New Roman"/>
              </w:rPr>
              <m:t>,z</m:t>
            </m:r>
          </m:sub>
          <m:sup>
            <m:r>
              <w:rPr>
                <w:rFonts w:ascii="Cambria Math" w:eastAsia="Times New Roman" w:hAnsi="Cambria Math" w:cs="Times New Roman"/>
              </w:rPr>
              <m:t>mod</m:t>
            </m:r>
          </m:sup>
        </m:sSubSup>
      </m:oMath>
      <w:r>
        <w:rPr>
          <w:rFonts w:eastAsiaTheme="minorEastAsia"/>
        </w:rPr>
        <w:t xml:space="preserve"> is the corresponding model</w:t>
      </w:r>
      <w:r w:rsidR="000B4799">
        <w:rPr>
          <w:rFonts w:eastAsiaTheme="minorEastAsia"/>
        </w:rPr>
        <w:t>-</w:t>
      </w:r>
      <w:r>
        <w:rPr>
          <w:rFonts w:eastAsiaTheme="minorEastAsia"/>
        </w:rPr>
        <w:t>estimate</w:t>
      </w:r>
      <w:r w:rsidR="000B4799">
        <w:rPr>
          <w:rFonts w:eastAsiaTheme="minorEastAsia"/>
        </w:rPr>
        <w:t>d size composition</w:t>
      </w:r>
      <w:r>
        <w:rPr>
          <w:rFonts w:eastAsiaTheme="minorEastAsia"/>
        </w:rPr>
        <w:t xml:space="preserve">, and </w:t>
      </w:r>
      <m:oMath>
        <m:r>
          <w:rPr>
            <w:rFonts w:ascii="Cambria Math" w:eastAsia="Times New Roman" w:hAnsi="Cambria Math" w:cs="Times New Roman"/>
          </w:rPr>
          <m:t>δ</m:t>
        </m:r>
      </m:oMath>
      <w:r>
        <w:rPr>
          <w:rFonts w:eastAsiaTheme="minorEastAsia"/>
        </w:rPr>
        <w:t xml:space="preserve"> is a small constant.</w:t>
      </w:r>
      <w:r w:rsidR="000B4799">
        <w:rPr>
          <w:rFonts w:eastAsiaTheme="minorEastAsia"/>
        </w:rPr>
        <w:t xml:space="preserve"> The manner in which the observed </w:t>
      </w:r>
      <w:r w:rsidR="00363F7F">
        <w:rPr>
          <w:rFonts w:eastAsiaTheme="minorEastAsia"/>
        </w:rPr>
        <w:t xml:space="preserve">and estimated </w:t>
      </w:r>
      <w:r w:rsidR="000B4799">
        <w:rPr>
          <w:rFonts w:eastAsiaTheme="minorEastAsia"/>
        </w:rPr>
        <w:t>s</w:t>
      </w:r>
      <w:r w:rsidR="00363F7F">
        <w:rPr>
          <w:rFonts w:eastAsiaTheme="minorEastAsia"/>
        </w:rPr>
        <w:t>ize frequencies for each data component are aggregated (e.g., over shell condition) prior to normalization is specified by the user in the model input files.</w:t>
      </w:r>
    </w:p>
    <w:p w14:paraId="0AB4B98B" w14:textId="4DA1FA15" w:rsidR="00363F7F" w:rsidRDefault="00363F7F" w:rsidP="00363F7F">
      <w:pPr>
        <w:pStyle w:val="Heading3"/>
      </w:pPr>
      <w:r>
        <w:lastRenderedPageBreak/>
        <w:t>Time series components</w:t>
      </w:r>
    </w:p>
    <w:p w14:paraId="331B9924" w14:textId="77777777" w:rsidR="00024D53" w:rsidRDefault="00363F7F" w:rsidP="00AB2347">
      <w:r>
        <w:t>Likelihood components involving abundance/biomass time series can be computed using one of three potential likelihood functions:</w:t>
      </w:r>
      <w:r w:rsidR="007068F7">
        <w:t xml:space="preserve"> the normal, the lognormal, and the “norm2”. </w:t>
      </w:r>
      <w:r w:rsidR="00024D53">
        <w:t>The likelihood function used for each data component is user-specified in the model input files.</w:t>
      </w:r>
    </w:p>
    <w:p w14:paraId="1AC89027" w14:textId="44CECC6D" w:rsidR="00363F7F" w:rsidRDefault="007068F7" w:rsidP="00AB2347">
      <w:bookmarkStart w:id="0" w:name="_GoBack"/>
      <w:bookmarkEnd w:id="0"/>
      <w:r>
        <w:t>The l</w:t>
      </w:r>
      <w:r w:rsidR="00024D53">
        <w:t>n-scale</w:t>
      </w:r>
      <w:r w:rsidR="00024D53">
        <w:t xml:space="preserve"> normal</w:t>
      </w:r>
      <w:r w:rsidR="00024D53">
        <w:t xml:space="preserve"> likelihood function is</w:t>
      </w:r>
    </w:p>
    <w:tbl>
      <w:tblPr>
        <w:tblStyle w:val="TableGrid"/>
        <w:tblW w:w="0" w:type="auto"/>
        <w:tblLook w:val="04A0" w:firstRow="1" w:lastRow="0" w:firstColumn="1" w:lastColumn="0" w:noHBand="0" w:noVBand="1"/>
      </w:tblPr>
      <w:tblGrid>
        <w:gridCol w:w="6498"/>
        <w:gridCol w:w="2430"/>
        <w:gridCol w:w="648"/>
      </w:tblGrid>
      <w:tr w:rsidR="006924B3" w14:paraId="0125504A" w14:textId="77777777" w:rsidTr="007068F7">
        <w:tc>
          <w:tcPr>
            <w:tcW w:w="6498" w:type="dxa"/>
            <w:vAlign w:val="center"/>
          </w:tcPr>
          <w:p w14:paraId="27BCC73A" w14:textId="27C44AA6" w:rsidR="006924B3" w:rsidRPr="00854A0D" w:rsidRDefault="006924B3" w:rsidP="006924B3">
            <w:pPr>
              <w:rPr>
                <w:rFonts w:eastAsia="Calibri" w:cs="Times New Roman"/>
              </w:rPr>
            </w:pPr>
            <m:oMathPara>
              <m:oMathParaPr>
                <m:jc m:val="left"/>
              </m:oMathParaPr>
              <m:oMath>
                <m:sSubSup>
                  <m:sSubSupPr>
                    <m:ctrlPr>
                      <w:rPr>
                        <w:rFonts w:ascii="Cambria Math" w:eastAsia="Times New Roman" w:hAnsi="Cambria Math" w:cs="Times New Roman"/>
                      </w:rPr>
                    </m:ctrlPr>
                  </m:sSubSupPr>
                  <m:e>
                    <m:func>
                      <m:funcPr>
                        <m:ctrlPr>
                          <w:rPr>
                            <w:rFonts w:ascii="Cambria Math" w:eastAsia="Times New Roman" w:hAnsi="Cambria Math" w:cs="Times New Roman"/>
                          </w:rPr>
                        </m:ctrlPr>
                      </m:funcPr>
                      <m:fName>
                        <m:r>
                          <m:rPr>
                            <m:sty m:val="p"/>
                          </m:rPr>
                          <w:rPr>
                            <w:rFonts w:ascii="Cambria Math" w:eastAsia="Times New Roman" w:hAnsi="Cambria Math" w:cs="Times New Roman"/>
                          </w:rPr>
                          <m:t>ln</m:t>
                        </m:r>
                      </m:fName>
                      <m:e>
                        <m:d>
                          <m:dPr>
                            <m:ctrlPr>
                              <w:rPr>
                                <w:rFonts w:ascii="Cambria Math" w:eastAsia="Times New Roman" w:hAnsi="Cambria Math" w:cs="Times New Roman"/>
                                <w:i/>
                              </w:rPr>
                            </m:ctrlPr>
                          </m:dPr>
                          <m:e>
                            <m:sSup>
                              <m:sSupPr>
                                <m:ctrlPr>
                                  <w:rPr>
                                    <w:rFonts w:ascii="Cambria Math" w:eastAsia="Times New Roman" w:hAnsi="Cambria Math" w:cs="Times New Roman"/>
                                    <w:i/>
                                  </w:rPr>
                                </m:ctrlPr>
                              </m:sSupPr>
                              <m:e>
                                <m:r>
                                  <m:rPr>
                                    <m:scr m:val="script"/>
                                  </m:rPr>
                                  <w:rPr>
                                    <w:rFonts w:ascii="Cambria Math" w:eastAsia="Times New Roman" w:hAnsi="Cambria Math" w:cs="Times New Roman"/>
                                  </w:rPr>
                                  <m:t>L</m:t>
                                </m:r>
                              </m:e>
                              <m:sup>
                                <m:r>
                                  <w:rPr>
                                    <w:rFonts w:ascii="Cambria Math" w:eastAsia="Times New Roman" w:hAnsi="Cambria Math" w:cs="Times New Roman"/>
                                  </w:rPr>
                                  <m:t>N</m:t>
                                </m:r>
                              </m:sup>
                            </m:sSup>
                          </m:e>
                        </m:d>
                      </m:e>
                    </m:func>
                  </m:e>
                  <m:sub>
                    <m:r>
                      <w:rPr>
                        <w:rFonts w:ascii="Cambria Math" w:eastAsia="Times New Roman" w:hAnsi="Cambria Math" w:cs="Times New Roman"/>
                      </w:rPr>
                      <m:t>x</m:t>
                    </m:r>
                  </m:sub>
                  <m:sup/>
                </m:sSubSup>
                <m:r>
                  <w:rPr>
                    <w:rFonts w:ascii="Cambria Math" w:eastAsia="Times New Roman" w:hAnsi="Cambria Math" w:cs="Times New Roman"/>
                  </w:rPr>
                  <m:t>=-</m:t>
                </m:r>
                <m:f>
                  <m:fPr>
                    <m:ctrlPr>
                      <w:rPr>
                        <w:rFonts w:ascii="Cambria Math" w:eastAsia="Times New Roman" w:hAnsi="Cambria Math" w:cs="Times New Roman"/>
                        <w:i/>
                      </w:rPr>
                    </m:ctrlPr>
                  </m:fPr>
                  <m:num>
                    <m:r>
                      <w:rPr>
                        <w:rFonts w:ascii="Cambria Math" w:eastAsia="Times New Roman" w:hAnsi="Cambria Math" w:cs="Times New Roman"/>
                      </w:rPr>
                      <m:t>1</m:t>
                    </m:r>
                  </m:num>
                  <m:den>
                    <m:r>
                      <w:rPr>
                        <w:rFonts w:ascii="Cambria Math" w:eastAsia="Times New Roman" w:hAnsi="Cambria Math" w:cs="Times New Roman"/>
                      </w:rPr>
                      <m:t>2</m:t>
                    </m:r>
                  </m:den>
                </m:f>
                <m:nary>
                  <m:naryPr>
                    <m:chr m:val="∑"/>
                    <m:limLoc m:val="undOvr"/>
                    <m:supHide m:val="1"/>
                    <m:ctrlPr>
                      <w:rPr>
                        <w:rFonts w:ascii="Cambria Math" w:eastAsia="Times New Roman" w:hAnsi="Cambria Math" w:cs="Times New Roman"/>
                        <w:i/>
                      </w:rPr>
                    </m:ctrlPr>
                  </m:naryPr>
                  <m:sub>
                    <m:r>
                      <w:rPr>
                        <w:rFonts w:ascii="Cambria Math" w:eastAsia="Times New Roman" w:hAnsi="Cambria Math" w:cs="Times New Roman"/>
                      </w:rPr>
                      <m:t>y</m:t>
                    </m:r>
                  </m:sub>
                  <m:sup/>
                  <m:e>
                    <m:d>
                      <m:dPr>
                        <m:begChr m:val="{"/>
                        <m:endChr m:val="}"/>
                        <m:ctrlPr>
                          <w:rPr>
                            <w:rFonts w:ascii="Cambria Math" w:eastAsia="Times New Roman" w:hAnsi="Cambria Math" w:cs="Times New Roman"/>
                            <w:i/>
                          </w:rPr>
                        </m:ctrlPr>
                      </m:dPr>
                      <m:e>
                        <m:f>
                          <m:fPr>
                            <m:ctrlPr>
                              <w:rPr>
                                <w:rFonts w:ascii="Cambria Math" w:eastAsia="Times New Roman" w:hAnsi="Cambria Math" w:cs="Times New Roman"/>
                                <w:i/>
                              </w:rPr>
                            </m:ctrlPr>
                          </m:fPr>
                          <m:num>
                            <m:sSup>
                              <m:sSupPr>
                                <m:ctrlPr>
                                  <w:rPr>
                                    <w:rFonts w:ascii="Cambria Math" w:eastAsia="Times New Roman" w:hAnsi="Cambria Math" w:cs="Times New Roman"/>
                                    <w:i/>
                                  </w:rPr>
                                </m:ctrlPr>
                              </m:sSupPr>
                              <m:e>
                                <m:d>
                                  <m:dPr>
                                    <m:begChr m:val="["/>
                                    <m:endChr m:val="]"/>
                                    <m:ctrlPr>
                                      <w:rPr>
                                        <w:rFonts w:ascii="Cambria Math" w:eastAsia="Times New Roman" w:hAnsi="Cambria Math" w:cs="Times New Roman"/>
                                        <w:i/>
                                      </w:rPr>
                                    </m:ctrlPr>
                                  </m:dPr>
                                  <m:e>
                                    <m:sSubSup>
                                      <m:sSubSupPr>
                                        <m:ctrlPr>
                                          <w:rPr>
                                            <w:rFonts w:ascii="Cambria Math" w:eastAsia="Times New Roman" w:hAnsi="Cambria Math" w:cs="Times New Roman"/>
                                            <w:i/>
                                          </w:rPr>
                                        </m:ctrlPr>
                                      </m:sSubSupPr>
                                      <m:e>
                                        <m:r>
                                          <w:rPr>
                                            <w:rFonts w:ascii="Cambria Math" w:eastAsia="Times New Roman" w:hAnsi="Cambria Math" w:cs="Times New Roman"/>
                                          </w:rPr>
                                          <m:t>a</m:t>
                                        </m:r>
                                      </m:e>
                                      <m:sub>
                                        <m:r>
                                          <w:rPr>
                                            <w:rFonts w:ascii="Cambria Math" w:eastAsia="Times New Roman" w:hAnsi="Cambria Math" w:cs="Times New Roman"/>
                                          </w:rPr>
                                          <m:t>y,x</m:t>
                                        </m:r>
                                      </m:sub>
                                      <m:sup>
                                        <m:r>
                                          <w:rPr>
                                            <w:rFonts w:ascii="Cambria Math" w:eastAsia="Times New Roman" w:hAnsi="Cambria Math" w:cs="Times New Roman"/>
                                          </w:rPr>
                                          <m:t>obs</m:t>
                                        </m:r>
                                      </m:sup>
                                    </m:sSubSup>
                                    <m:r>
                                      <w:rPr>
                                        <w:rFonts w:ascii="Cambria Math" w:eastAsia="Times New Roman" w:hAnsi="Cambria Math" w:cs="Times New Roman"/>
                                      </w:rPr>
                                      <m:t>-</m:t>
                                    </m:r>
                                    <m:sSubSup>
                                      <m:sSubSupPr>
                                        <m:ctrlPr>
                                          <w:rPr>
                                            <w:rFonts w:ascii="Cambria Math" w:eastAsia="Times New Roman" w:hAnsi="Cambria Math" w:cs="Times New Roman"/>
                                            <w:i/>
                                          </w:rPr>
                                        </m:ctrlPr>
                                      </m:sSubSupPr>
                                      <m:e>
                                        <m:r>
                                          <w:rPr>
                                            <w:rFonts w:ascii="Cambria Math" w:eastAsia="Times New Roman" w:hAnsi="Cambria Math" w:cs="Times New Roman"/>
                                          </w:rPr>
                                          <m:t>a</m:t>
                                        </m:r>
                                      </m:e>
                                      <m:sub>
                                        <m:r>
                                          <w:rPr>
                                            <w:rFonts w:ascii="Cambria Math" w:eastAsia="Times New Roman" w:hAnsi="Cambria Math" w:cs="Times New Roman"/>
                                          </w:rPr>
                                          <m:t>y,x</m:t>
                                        </m:r>
                                      </m:sub>
                                      <m:sup>
                                        <m:r>
                                          <w:rPr>
                                            <w:rFonts w:ascii="Cambria Math" w:eastAsia="Times New Roman" w:hAnsi="Cambria Math" w:cs="Times New Roman"/>
                                          </w:rPr>
                                          <m:t>mod</m:t>
                                        </m:r>
                                      </m:sup>
                                    </m:sSubSup>
                                  </m:e>
                                </m:d>
                              </m:e>
                              <m:sup>
                                <m:r>
                                  <w:rPr>
                                    <w:rFonts w:ascii="Cambria Math" w:eastAsia="Times New Roman" w:hAnsi="Cambria Math" w:cs="Times New Roman"/>
                                  </w:rPr>
                                  <m:t>2</m:t>
                                </m:r>
                              </m:sup>
                            </m:sSup>
                          </m:num>
                          <m:den>
                            <m:sSubSup>
                              <m:sSubSupPr>
                                <m:ctrlPr>
                                  <w:rPr>
                                    <w:rFonts w:ascii="Cambria Math" w:eastAsia="Times New Roman" w:hAnsi="Cambria Math" w:cs="Times New Roman"/>
                                    <w:i/>
                                  </w:rPr>
                                </m:ctrlPr>
                              </m:sSubSupPr>
                              <m:e>
                                <m:r>
                                  <w:rPr>
                                    <w:rFonts w:ascii="Cambria Math" w:eastAsia="Times New Roman" w:hAnsi="Cambria Math" w:cs="Times New Roman"/>
                                  </w:rPr>
                                  <m:t>σ</m:t>
                                </m:r>
                              </m:e>
                              <m:sub>
                                <m:r>
                                  <w:rPr>
                                    <w:rFonts w:ascii="Cambria Math" w:eastAsia="Times New Roman" w:hAnsi="Cambria Math" w:cs="Times New Roman"/>
                                  </w:rPr>
                                  <m:t>y,x</m:t>
                                </m:r>
                              </m:sub>
                              <m:sup>
                                <m:r>
                                  <w:rPr>
                                    <w:rFonts w:ascii="Cambria Math" w:eastAsia="Times New Roman" w:hAnsi="Cambria Math" w:cs="Times New Roman"/>
                                  </w:rPr>
                                  <m:t>2</m:t>
                                </m:r>
                              </m:sup>
                            </m:sSubSup>
                          </m:den>
                        </m:f>
                        <m:r>
                          <w:rPr>
                            <w:rFonts w:ascii="Cambria Math" w:eastAsia="Times New Roman" w:hAnsi="Cambria Math" w:cs="Times New Roman"/>
                          </w:rPr>
                          <m:t>+</m:t>
                        </m:r>
                        <m:r>
                          <m:rPr>
                            <m:sty m:val="p"/>
                          </m:rPr>
                          <w:rPr>
                            <w:rFonts w:ascii="Cambria Math" w:eastAsia="Times New Roman" w:hAnsi="Cambria Math" w:cs="Times New Roman"/>
                          </w:rPr>
                          <m:t>ln⁡</m:t>
                        </m:r>
                        <m:d>
                          <m:dPr>
                            <m:begChr m:val="["/>
                            <m:endChr m:val="]"/>
                            <m:ctrlPr>
                              <w:rPr>
                                <w:rFonts w:ascii="Cambria Math" w:eastAsia="Times New Roman" w:hAnsi="Cambria Math" w:cs="Times New Roman"/>
                                <w:i/>
                              </w:rPr>
                            </m:ctrlPr>
                          </m:dPr>
                          <m:e>
                            <m:sSubSup>
                              <m:sSubSupPr>
                                <m:ctrlPr>
                                  <w:rPr>
                                    <w:rFonts w:ascii="Cambria Math" w:eastAsia="Times New Roman" w:hAnsi="Cambria Math" w:cs="Times New Roman"/>
                                    <w:i/>
                                  </w:rPr>
                                </m:ctrlPr>
                              </m:sSubSupPr>
                              <m:e>
                                <m:r>
                                  <w:rPr>
                                    <w:rFonts w:ascii="Cambria Math" w:eastAsia="Times New Roman" w:hAnsi="Cambria Math" w:cs="Times New Roman"/>
                                  </w:rPr>
                                  <m:t>σ</m:t>
                                </m:r>
                              </m:e>
                              <m:sub>
                                <m:r>
                                  <w:rPr>
                                    <w:rFonts w:ascii="Cambria Math" w:eastAsia="Times New Roman" w:hAnsi="Cambria Math" w:cs="Times New Roman"/>
                                  </w:rPr>
                                  <m:t>y,x</m:t>
                                </m:r>
                              </m:sub>
                              <m:sup>
                                <m:r>
                                  <w:rPr>
                                    <w:rFonts w:ascii="Cambria Math" w:eastAsia="Times New Roman" w:hAnsi="Cambria Math" w:cs="Times New Roman"/>
                                  </w:rPr>
                                  <m:t>2</m:t>
                                </m:r>
                              </m:sup>
                            </m:sSubSup>
                          </m:e>
                        </m:d>
                      </m:e>
                    </m:d>
                  </m:e>
                </m:nary>
              </m:oMath>
            </m:oMathPara>
          </w:p>
        </w:tc>
        <w:tc>
          <w:tcPr>
            <w:tcW w:w="2430" w:type="dxa"/>
            <w:vAlign w:val="center"/>
          </w:tcPr>
          <w:p w14:paraId="1033D6F6" w14:textId="37C76625" w:rsidR="006924B3" w:rsidRDefault="006924B3" w:rsidP="006924B3">
            <w:r>
              <w:t xml:space="preserve">normal </w:t>
            </w:r>
            <w:r w:rsidR="007068F7">
              <w:t>log-</w:t>
            </w:r>
            <w:r>
              <w:t>likelihood</w:t>
            </w:r>
          </w:p>
        </w:tc>
        <w:tc>
          <w:tcPr>
            <w:tcW w:w="648" w:type="dxa"/>
            <w:vAlign w:val="center"/>
          </w:tcPr>
          <w:p w14:paraId="2FCA5B82" w14:textId="745AB129" w:rsidR="006924B3" w:rsidRDefault="00024D53" w:rsidP="006924B3">
            <w:r>
              <w:t>I.3</w:t>
            </w:r>
          </w:p>
        </w:tc>
      </w:tr>
    </w:tbl>
    <w:p w14:paraId="496AEF98" w14:textId="073836C0" w:rsidR="006924B3" w:rsidRDefault="00024D53" w:rsidP="00AB2347">
      <w:r>
        <w:t xml:space="preserve">where </w:t>
      </w:r>
      <m:oMath>
        <m:sSubSup>
          <m:sSubSupPr>
            <m:ctrlPr>
              <w:rPr>
                <w:rFonts w:ascii="Cambria Math" w:eastAsia="Times New Roman" w:hAnsi="Cambria Math" w:cs="Times New Roman"/>
                <w:i/>
              </w:rPr>
            </m:ctrlPr>
          </m:sSubSupPr>
          <m:e>
            <m:r>
              <w:rPr>
                <w:rFonts w:ascii="Cambria Math" w:eastAsia="Times New Roman" w:hAnsi="Cambria Math" w:cs="Times New Roman"/>
              </w:rPr>
              <m:t>a</m:t>
            </m:r>
          </m:e>
          <m:sub>
            <m:r>
              <w:rPr>
                <w:rFonts w:ascii="Cambria Math" w:eastAsia="Times New Roman" w:hAnsi="Cambria Math" w:cs="Times New Roman"/>
              </w:rPr>
              <m:t>y,x</m:t>
            </m:r>
          </m:sub>
          <m:sup>
            <m:r>
              <w:rPr>
                <w:rFonts w:ascii="Cambria Math" w:eastAsia="Times New Roman" w:hAnsi="Cambria Math" w:cs="Times New Roman"/>
              </w:rPr>
              <m:t>obs</m:t>
            </m:r>
          </m:sup>
        </m:sSubSup>
      </m:oMath>
      <w:r>
        <w:rPr>
          <w:rFonts w:eastAsiaTheme="minorEastAsia"/>
        </w:rPr>
        <w:t xml:space="preserve"> is the observed abundance/biomass value in year </w:t>
      </w:r>
      <w:r w:rsidRPr="00024D53">
        <w:rPr>
          <w:rFonts w:eastAsiaTheme="minorEastAsia"/>
          <w:i/>
        </w:rPr>
        <w:t>y</w:t>
      </w:r>
      <w:r>
        <w:rPr>
          <w:rFonts w:eastAsiaTheme="minorEastAsia"/>
        </w:rPr>
        <w:t xml:space="preserve"> for sex </w:t>
      </w:r>
      <w:r w:rsidRPr="00024D53">
        <w:rPr>
          <w:rFonts w:eastAsiaTheme="minorEastAsia"/>
          <w:i/>
        </w:rPr>
        <w:t>x</w:t>
      </w:r>
      <w:r>
        <w:rPr>
          <w:rFonts w:eastAsiaTheme="minorEastAsia"/>
        </w:rPr>
        <w:t xml:space="preserve">, </w:t>
      </w:r>
      <m:oMath>
        <m:sSubSup>
          <m:sSubSupPr>
            <m:ctrlPr>
              <w:rPr>
                <w:rFonts w:ascii="Cambria Math" w:eastAsia="Times New Roman" w:hAnsi="Cambria Math" w:cs="Times New Roman"/>
                <w:i/>
              </w:rPr>
            </m:ctrlPr>
          </m:sSubSupPr>
          <m:e>
            <m:r>
              <w:rPr>
                <w:rFonts w:ascii="Cambria Math" w:eastAsia="Times New Roman" w:hAnsi="Cambria Math" w:cs="Times New Roman"/>
              </w:rPr>
              <m:t>a</m:t>
            </m:r>
          </m:e>
          <m:sub>
            <m:r>
              <w:rPr>
                <w:rFonts w:ascii="Cambria Math" w:eastAsia="Times New Roman" w:hAnsi="Cambria Math" w:cs="Times New Roman"/>
              </w:rPr>
              <m:t>y,x</m:t>
            </m:r>
          </m:sub>
          <m:sup>
            <m:r>
              <w:rPr>
                <w:rFonts w:ascii="Cambria Math" w:eastAsia="Times New Roman" w:hAnsi="Cambria Math" w:cs="Times New Roman"/>
              </w:rPr>
              <m:t>mod</m:t>
            </m:r>
          </m:sup>
        </m:sSubSup>
      </m:oMath>
      <w:r>
        <w:rPr>
          <w:rFonts w:eastAsiaTheme="minorEastAsia"/>
        </w:rPr>
        <w:t xml:space="preserve"> is the associated model estimate, and </w:t>
      </w:r>
      <m:oMath>
        <m:sSubSup>
          <m:sSubSupPr>
            <m:ctrlPr>
              <w:rPr>
                <w:rFonts w:ascii="Cambria Math" w:eastAsia="Times New Roman" w:hAnsi="Cambria Math" w:cs="Times New Roman"/>
                <w:i/>
              </w:rPr>
            </m:ctrlPr>
          </m:sSubSupPr>
          <m:e>
            <m:r>
              <w:rPr>
                <w:rFonts w:ascii="Cambria Math" w:eastAsia="Times New Roman" w:hAnsi="Cambria Math" w:cs="Times New Roman"/>
              </w:rPr>
              <m:t>σ</m:t>
            </m:r>
          </m:e>
          <m:sub>
            <m:r>
              <w:rPr>
                <w:rFonts w:ascii="Cambria Math" w:eastAsia="Times New Roman" w:hAnsi="Cambria Math" w:cs="Times New Roman"/>
              </w:rPr>
              <m:t>y,x</m:t>
            </m:r>
          </m:sub>
          <m:sup>
            <m:r>
              <w:rPr>
                <w:rFonts w:ascii="Cambria Math" w:eastAsia="Times New Roman" w:hAnsi="Cambria Math" w:cs="Times New Roman"/>
              </w:rPr>
              <m:t>2</m:t>
            </m:r>
          </m:sup>
        </m:sSubSup>
      </m:oMath>
      <w:r>
        <w:rPr>
          <w:rFonts w:eastAsiaTheme="minorEastAsia"/>
        </w:rPr>
        <w:t xml:space="preserve"> is the variance associated with the observation. </w:t>
      </w:r>
    </w:p>
    <w:p w14:paraId="26766992" w14:textId="49410FFE" w:rsidR="006924B3" w:rsidRDefault="00024D53" w:rsidP="00AB2347">
      <w:r>
        <w:t xml:space="preserve">The ln-scale lognormal likelihood function is </w:t>
      </w:r>
    </w:p>
    <w:tbl>
      <w:tblPr>
        <w:tblStyle w:val="TableGrid"/>
        <w:tblW w:w="0" w:type="auto"/>
        <w:tblLook w:val="04A0" w:firstRow="1" w:lastRow="0" w:firstColumn="1" w:lastColumn="0" w:noHBand="0" w:noVBand="1"/>
      </w:tblPr>
      <w:tblGrid>
        <w:gridCol w:w="6498"/>
        <w:gridCol w:w="2430"/>
        <w:gridCol w:w="648"/>
      </w:tblGrid>
      <w:tr w:rsidR="006924B3" w14:paraId="3D502EC8" w14:textId="77777777" w:rsidTr="007068F7">
        <w:tc>
          <w:tcPr>
            <w:tcW w:w="6498" w:type="dxa"/>
            <w:vAlign w:val="center"/>
          </w:tcPr>
          <w:p w14:paraId="3C801E49" w14:textId="59553E50" w:rsidR="006924B3" w:rsidRPr="00854A0D" w:rsidRDefault="006924B3" w:rsidP="006924B3">
            <w:pPr>
              <w:rPr>
                <w:rFonts w:eastAsia="Calibri" w:cs="Times New Roman"/>
              </w:rPr>
            </w:pPr>
            <m:oMathPara>
              <m:oMathParaPr>
                <m:jc m:val="left"/>
              </m:oMathParaPr>
              <m:oMath>
                <m:sSubSup>
                  <m:sSubSupPr>
                    <m:ctrlPr>
                      <w:rPr>
                        <w:rFonts w:ascii="Cambria Math" w:eastAsia="Times New Roman" w:hAnsi="Cambria Math" w:cs="Times New Roman"/>
                      </w:rPr>
                    </m:ctrlPr>
                  </m:sSubSupPr>
                  <m:e>
                    <m:func>
                      <m:funcPr>
                        <m:ctrlPr>
                          <w:rPr>
                            <w:rFonts w:ascii="Cambria Math" w:eastAsia="Times New Roman" w:hAnsi="Cambria Math" w:cs="Times New Roman"/>
                          </w:rPr>
                        </m:ctrlPr>
                      </m:funcPr>
                      <m:fName>
                        <m:r>
                          <m:rPr>
                            <m:sty m:val="p"/>
                          </m:rPr>
                          <w:rPr>
                            <w:rFonts w:ascii="Cambria Math" w:eastAsia="Times New Roman" w:hAnsi="Cambria Math" w:cs="Times New Roman"/>
                          </w:rPr>
                          <m:t>ln</m:t>
                        </m:r>
                      </m:fName>
                      <m:e>
                        <m:d>
                          <m:dPr>
                            <m:ctrlPr>
                              <w:rPr>
                                <w:rFonts w:ascii="Cambria Math" w:eastAsia="Times New Roman" w:hAnsi="Cambria Math" w:cs="Times New Roman"/>
                                <w:i/>
                              </w:rPr>
                            </m:ctrlPr>
                          </m:dPr>
                          <m:e>
                            <m:sSup>
                              <m:sSupPr>
                                <m:ctrlPr>
                                  <w:rPr>
                                    <w:rFonts w:ascii="Cambria Math" w:eastAsia="Times New Roman" w:hAnsi="Cambria Math" w:cs="Times New Roman"/>
                                    <w:i/>
                                  </w:rPr>
                                </m:ctrlPr>
                              </m:sSupPr>
                              <m:e>
                                <m:r>
                                  <m:rPr>
                                    <m:scr m:val="script"/>
                                  </m:rPr>
                                  <w:rPr>
                                    <w:rFonts w:ascii="Cambria Math" w:eastAsia="Times New Roman" w:hAnsi="Cambria Math" w:cs="Times New Roman"/>
                                  </w:rPr>
                                  <m:t>L</m:t>
                                </m:r>
                              </m:e>
                              <m:sup>
                                <m:r>
                                  <w:rPr>
                                    <w:rFonts w:ascii="Cambria Math" w:eastAsia="Times New Roman" w:hAnsi="Cambria Math" w:cs="Times New Roman"/>
                                  </w:rPr>
                                  <m:t>LN</m:t>
                                </m:r>
                              </m:sup>
                            </m:sSup>
                          </m:e>
                        </m:d>
                      </m:e>
                    </m:func>
                  </m:e>
                  <m:sub>
                    <m:r>
                      <w:rPr>
                        <w:rFonts w:ascii="Cambria Math" w:eastAsia="Times New Roman" w:hAnsi="Cambria Math" w:cs="Times New Roman"/>
                      </w:rPr>
                      <m:t>x</m:t>
                    </m:r>
                  </m:sub>
                  <m:sup/>
                </m:sSubSup>
                <m:r>
                  <w:rPr>
                    <w:rFonts w:ascii="Cambria Math" w:eastAsia="Times New Roman" w:hAnsi="Cambria Math" w:cs="Times New Roman"/>
                  </w:rPr>
                  <m:t>=-</m:t>
                </m:r>
                <m:f>
                  <m:fPr>
                    <m:ctrlPr>
                      <w:rPr>
                        <w:rFonts w:ascii="Cambria Math" w:eastAsia="Times New Roman" w:hAnsi="Cambria Math" w:cs="Times New Roman"/>
                        <w:i/>
                      </w:rPr>
                    </m:ctrlPr>
                  </m:fPr>
                  <m:num>
                    <m:r>
                      <w:rPr>
                        <w:rFonts w:ascii="Cambria Math" w:eastAsia="Times New Roman" w:hAnsi="Cambria Math" w:cs="Times New Roman"/>
                      </w:rPr>
                      <m:t>1</m:t>
                    </m:r>
                  </m:num>
                  <m:den>
                    <m:r>
                      <w:rPr>
                        <w:rFonts w:ascii="Cambria Math" w:eastAsia="Times New Roman" w:hAnsi="Cambria Math" w:cs="Times New Roman"/>
                      </w:rPr>
                      <m:t>2</m:t>
                    </m:r>
                  </m:den>
                </m:f>
                <m:nary>
                  <m:naryPr>
                    <m:chr m:val="∑"/>
                    <m:limLoc m:val="undOvr"/>
                    <m:supHide m:val="1"/>
                    <m:ctrlPr>
                      <w:rPr>
                        <w:rFonts w:ascii="Cambria Math" w:eastAsia="Times New Roman" w:hAnsi="Cambria Math" w:cs="Times New Roman"/>
                        <w:i/>
                      </w:rPr>
                    </m:ctrlPr>
                  </m:naryPr>
                  <m:sub>
                    <m:r>
                      <w:rPr>
                        <w:rFonts w:ascii="Cambria Math" w:eastAsia="Times New Roman" w:hAnsi="Cambria Math" w:cs="Times New Roman"/>
                      </w:rPr>
                      <m:t>y</m:t>
                    </m:r>
                  </m:sub>
                  <m:sup/>
                  <m:e>
                    <m:d>
                      <m:dPr>
                        <m:begChr m:val="{"/>
                        <m:endChr m:val="}"/>
                        <m:ctrlPr>
                          <w:rPr>
                            <w:rFonts w:ascii="Cambria Math" w:eastAsia="Times New Roman" w:hAnsi="Cambria Math" w:cs="Times New Roman"/>
                            <w:i/>
                          </w:rPr>
                        </m:ctrlPr>
                      </m:dPr>
                      <m:e>
                        <m:f>
                          <m:fPr>
                            <m:ctrlPr>
                              <w:rPr>
                                <w:rFonts w:ascii="Cambria Math" w:eastAsia="Times New Roman" w:hAnsi="Cambria Math" w:cs="Times New Roman"/>
                                <w:i/>
                              </w:rPr>
                            </m:ctrlPr>
                          </m:fPr>
                          <m:num>
                            <m:sSup>
                              <m:sSupPr>
                                <m:ctrlPr>
                                  <w:rPr>
                                    <w:rFonts w:ascii="Cambria Math" w:eastAsia="Times New Roman" w:hAnsi="Cambria Math" w:cs="Times New Roman"/>
                                    <w:i/>
                                  </w:rPr>
                                </m:ctrlPr>
                              </m:sSupPr>
                              <m:e>
                                <m:d>
                                  <m:dPr>
                                    <m:begChr m:val="["/>
                                    <m:endChr m:val="]"/>
                                    <m:ctrlPr>
                                      <w:rPr>
                                        <w:rFonts w:ascii="Cambria Math" w:eastAsia="Times New Roman" w:hAnsi="Cambria Math" w:cs="Times New Roman"/>
                                        <w:i/>
                                      </w:rPr>
                                    </m:ctrlPr>
                                  </m:dPr>
                                  <m:e>
                                    <m:r>
                                      <w:rPr>
                                        <w:rFonts w:ascii="Cambria Math" w:eastAsia="Times New Roman" w:hAnsi="Cambria Math" w:cs="Times New Roman"/>
                                      </w:rPr>
                                      <m:t>ln</m:t>
                                    </m:r>
                                    <m:d>
                                      <m:dPr>
                                        <m:ctrlPr>
                                          <w:rPr>
                                            <w:rFonts w:ascii="Cambria Math" w:eastAsia="Times New Roman" w:hAnsi="Cambria Math" w:cs="Times New Roman"/>
                                            <w:i/>
                                          </w:rPr>
                                        </m:ctrlPr>
                                      </m:dPr>
                                      <m:e>
                                        <m:sSubSup>
                                          <m:sSubSupPr>
                                            <m:ctrlPr>
                                              <w:rPr>
                                                <w:rFonts w:ascii="Cambria Math" w:eastAsia="Times New Roman" w:hAnsi="Cambria Math" w:cs="Times New Roman"/>
                                                <w:i/>
                                              </w:rPr>
                                            </m:ctrlPr>
                                          </m:sSubSupPr>
                                          <m:e>
                                            <m:r>
                                              <w:rPr>
                                                <w:rFonts w:ascii="Cambria Math" w:eastAsia="Times New Roman" w:hAnsi="Cambria Math" w:cs="Times New Roman"/>
                                              </w:rPr>
                                              <m:t>a</m:t>
                                            </m:r>
                                          </m:e>
                                          <m:sub>
                                            <m:r>
                                              <w:rPr>
                                                <w:rFonts w:ascii="Cambria Math" w:eastAsia="Times New Roman" w:hAnsi="Cambria Math" w:cs="Times New Roman"/>
                                              </w:rPr>
                                              <m:t>y,x</m:t>
                                            </m:r>
                                          </m:sub>
                                          <m:sup>
                                            <m:r>
                                              <w:rPr>
                                                <w:rFonts w:ascii="Cambria Math" w:eastAsia="Times New Roman" w:hAnsi="Cambria Math" w:cs="Times New Roman"/>
                                              </w:rPr>
                                              <m:t>obs</m:t>
                                            </m:r>
                                          </m:sup>
                                        </m:sSubSup>
                                        <m:r>
                                          <w:rPr>
                                            <w:rFonts w:ascii="Cambria Math" w:eastAsia="Times New Roman" w:hAnsi="Cambria Math" w:cs="Times New Roman"/>
                                          </w:rPr>
                                          <m:t>+δ</m:t>
                                        </m:r>
                                      </m:e>
                                    </m:d>
                                    <m:r>
                                      <w:rPr>
                                        <w:rFonts w:ascii="Cambria Math" w:eastAsia="Times New Roman" w:hAnsi="Cambria Math" w:cs="Times New Roman"/>
                                      </w:rPr>
                                      <m:t>-ln</m:t>
                                    </m:r>
                                    <m:d>
                                      <m:dPr>
                                        <m:ctrlPr>
                                          <w:rPr>
                                            <w:rFonts w:ascii="Cambria Math" w:eastAsia="Times New Roman" w:hAnsi="Cambria Math" w:cs="Times New Roman"/>
                                            <w:i/>
                                          </w:rPr>
                                        </m:ctrlPr>
                                      </m:dPr>
                                      <m:e>
                                        <m:sSubSup>
                                          <m:sSubSupPr>
                                            <m:ctrlPr>
                                              <w:rPr>
                                                <w:rFonts w:ascii="Cambria Math" w:eastAsia="Times New Roman" w:hAnsi="Cambria Math" w:cs="Times New Roman"/>
                                                <w:i/>
                                              </w:rPr>
                                            </m:ctrlPr>
                                          </m:sSubSupPr>
                                          <m:e>
                                            <m:r>
                                              <w:rPr>
                                                <w:rFonts w:ascii="Cambria Math" w:eastAsia="Times New Roman" w:hAnsi="Cambria Math" w:cs="Times New Roman"/>
                                              </w:rPr>
                                              <m:t>a</m:t>
                                            </m:r>
                                          </m:e>
                                          <m:sub>
                                            <m:r>
                                              <w:rPr>
                                                <w:rFonts w:ascii="Cambria Math" w:eastAsia="Times New Roman" w:hAnsi="Cambria Math" w:cs="Times New Roman"/>
                                              </w:rPr>
                                              <m:t>y,x</m:t>
                                            </m:r>
                                          </m:sub>
                                          <m:sup>
                                            <m:r>
                                              <w:rPr>
                                                <w:rFonts w:ascii="Cambria Math" w:eastAsia="Times New Roman" w:hAnsi="Cambria Math" w:cs="Times New Roman"/>
                                              </w:rPr>
                                              <m:t>mod</m:t>
                                            </m:r>
                                          </m:sup>
                                        </m:sSubSup>
                                        <m:r>
                                          <w:rPr>
                                            <w:rFonts w:ascii="Cambria Math" w:eastAsia="Times New Roman" w:hAnsi="Cambria Math" w:cs="Times New Roman"/>
                                          </w:rPr>
                                          <m:t>+δ</m:t>
                                        </m:r>
                                      </m:e>
                                    </m:d>
                                  </m:e>
                                </m:d>
                              </m:e>
                              <m:sup>
                                <m:r>
                                  <w:rPr>
                                    <w:rFonts w:ascii="Cambria Math" w:eastAsia="Times New Roman" w:hAnsi="Cambria Math" w:cs="Times New Roman"/>
                                  </w:rPr>
                                  <m:t>2</m:t>
                                </m:r>
                              </m:sup>
                            </m:sSup>
                          </m:num>
                          <m:den>
                            <m:sSubSup>
                              <m:sSubSupPr>
                                <m:ctrlPr>
                                  <w:rPr>
                                    <w:rFonts w:ascii="Cambria Math" w:eastAsia="Times New Roman" w:hAnsi="Cambria Math" w:cs="Times New Roman"/>
                                    <w:i/>
                                  </w:rPr>
                                </m:ctrlPr>
                              </m:sSubSupPr>
                              <m:e>
                                <m:r>
                                  <w:rPr>
                                    <w:rFonts w:ascii="Cambria Math" w:eastAsia="Times New Roman" w:hAnsi="Cambria Math" w:cs="Times New Roman"/>
                                  </w:rPr>
                                  <m:t>σ</m:t>
                                </m:r>
                              </m:e>
                              <m:sub>
                                <m:r>
                                  <w:rPr>
                                    <w:rFonts w:ascii="Cambria Math" w:eastAsia="Times New Roman" w:hAnsi="Cambria Math" w:cs="Times New Roman"/>
                                  </w:rPr>
                                  <m:t>y,x</m:t>
                                </m:r>
                              </m:sub>
                              <m:sup>
                                <m:r>
                                  <w:rPr>
                                    <w:rFonts w:ascii="Cambria Math" w:eastAsia="Times New Roman" w:hAnsi="Cambria Math" w:cs="Times New Roman"/>
                                  </w:rPr>
                                  <m:t>2</m:t>
                                </m:r>
                              </m:sup>
                            </m:sSubSup>
                          </m:den>
                        </m:f>
                        <m:r>
                          <w:rPr>
                            <w:rFonts w:ascii="Cambria Math" w:eastAsia="Times New Roman" w:hAnsi="Cambria Math" w:cs="Times New Roman"/>
                          </w:rPr>
                          <m:t>+</m:t>
                        </m:r>
                        <m:r>
                          <m:rPr>
                            <m:sty m:val="p"/>
                          </m:rPr>
                          <w:rPr>
                            <w:rFonts w:ascii="Cambria Math" w:eastAsia="Times New Roman" w:hAnsi="Cambria Math" w:cs="Times New Roman"/>
                          </w:rPr>
                          <m:t>ln⁡</m:t>
                        </m:r>
                        <m:d>
                          <m:dPr>
                            <m:begChr m:val="["/>
                            <m:endChr m:val="]"/>
                            <m:ctrlPr>
                              <w:rPr>
                                <w:rFonts w:ascii="Cambria Math" w:eastAsia="Times New Roman" w:hAnsi="Cambria Math" w:cs="Times New Roman"/>
                                <w:i/>
                              </w:rPr>
                            </m:ctrlPr>
                          </m:dPr>
                          <m:e>
                            <m:sSubSup>
                              <m:sSubSupPr>
                                <m:ctrlPr>
                                  <w:rPr>
                                    <w:rFonts w:ascii="Cambria Math" w:eastAsia="Times New Roman" w:hAnsi="Cambria Math" w:cs="Times New Roman"/>
                                    <w:i/>
                                  </w:rPr>
                                </m:ctrlPr>
                              </m:sSubSupPr>
                              <m:e>
                                <m:r>
                                  <w:rPr>
                                    <w:rFonts w:ascii="Cambria Math" w:eastAsia="Times New Roman" w:hAnsi="Cambria Math" w:cs="Times New Roman"/>
                                  </w:rPr>
                                  <m:t>σ</m:t>
                                </m:r>
                              </m:e>
                              <m:sub>
                                <m:r>
                                  <w:rPr>
                                    <w:rFonts w:ascii="Cambria Math" w:eastAsia="Times New Roman" w:hAnsi="Cambria Math" w:cs="Times New Roman"/>
                                  </w:rPr>
                                  <m:t>y,x</m:t>
                                </m:r>
                              </m:sub>
                              <m:sup>
                                <m:r>
                                  <w:rPr>
                                    <w:rFonts w:ascii="Cambria Math" w:eastAsia="Times New Roman" w:hAnsi="Cambria Math" w:cs="Times New Roman"/>
                                  </w:rPr>
                                  <m:t>2</m:t>
                                </m:r>
                              </m:sup>
                            </m:sSubSup>
                          </m:e>
                        </m:d>
                      </m:e>
                    </m:d>
                  </m:e>
                </m:nary>
              </m:oMath>
            </m:oMathPara>
          </w:p>
        </w:tc>
        <w:tc>
          <w:tcPr>
            <w:tcW w:w="2430" w:type="dxa"/>
            <w:vAlign w:val="center"/>
          </w:tcPr>
          <w:p w14:paraId="1A16B096" w14:textId="77A67527" w:rsidR="006924B3" w:rsidRDefault="006924B3" w:rsidP="006924B3">
            <w:r>
              <w:t xml:space="preserve">lognormal </w:t>
            </w:r>
            <w:r w:rsidR="007068F7">
              <w:t>log-</w:t>
            </w:r>
            <w:r>
              <w:t>likelihood</w:t>
            </w:r>
          </w:p>
        </w:tc>
        <w:tc>
          <w:tcPr>
            <w:tcW w:w="648" w:type="dxa"/>
            <w:vAlign w:val="center"/>
          </w:tcPr>
          <w:p w14:paraId="73812AB4" w14:textId="564B6B94" w:rsidR="006924B3" w:rsidRDefault="00024D53" w:rsidP="006924B3">
            <w:r>
              <w:t>I.4</w:t>
            </w:r>
          </w:p>
        </w:tc>
      </w:tr>
    </w:tbl>
    <w:p w14:paraId="05F253A9" w14:textId="2FB8EAA9" w:rsidR="006924B3" w:rsidRDefault="00024D53" w:rsidP="00AB2347">
      <w:r>
        <w:t xml:space="preserve">where </w:t>
      </w:r>
      <m:oMath>
        <m:sSubSup>
          <m:sSubSupPr>
            <m:ctrlPr>
              <w:rPr>
                <w:rFonts w:ascii="Cambria Math" w:eastAsia="Times New Roman" w:hAnsi="Cambria Math" w:cs="Times New Roman"/>
                <w:i/>
              </w:rPr>
            </m:ctrlPr>
          </m:sSubSupPr>
          <m:e>
            <m:r>
              <w:rPr>
                <w:rFonts w:ascii="Cambria Math" w:eastAsia="Times New Roman" w:hAnsi="Cambria Math" w:cs="Times New Roman"/>
              </w:rPr>
              <m:t>a</m:t>
            </m:r>
          </m:e>
          <m:sub>
            <m:r>
              <w:rPr>
                <w:rFonts w:ascii="Cambria Math" w:eastAsia="Times New Roman" w:hAnsi="Cambria Math" w:cs="Times New Roman"/>
              </w:rPr>
              <m:t>y,x</m:t>
            </m:r>
          </m:sub>
          <m:sup>
            <m:r>
              <w:rPr>
                <w:rFonts w:ascii="Cambria Math" w:eastAsia="Times New Roman" w:hAnsi="Cambria Math" w:cs="Times New Roman"/>
              </w:rPr>
              <m:t>obs</m:t>
            </m:r>
          </m:sup>
        </m:sSubSup>
      </m:oMath>
      <w:r>
        <w:rPr>
          <w:rFonts w:eastAsiaTheme="minorEastAsia"/>
        </w:rPr>
        <w:t xml:space="preserve"> is the observed abundance/biomass value in year </w:t>
      </w:r>
      <w:r w:rsidRPr="00024D53">
        <w:rPr>
          <w:rFonts w:eastAsiaTheme="minorEastAsia"/>
          <w:i/>
        </w:rPr>
        <w:t>y</w:t>
      </w:r>
      <w:r>
        <w:rPr>
          <w:rFonts w:eastAsiaTheme="minorEastAsia"/>
        </w:rPr>
        <w:t xml:space="preserve"> for sex </w:t>
      </w:r>
      <w:r w:rsidRPr="00024D53">
        <w:rPr>
          <w:rFonts w:eastAsiaTheme="minorEastAsia"/>
          <w:i/>
        </w:rPr>
        <w:t>x</w:t>
      </w:r>
      <w:r>
        <w:rPr>
          <w:rFonts w:eastAsiaTheme="minorEastAsia"/>
        </w:rPr>
        <w:t xml:space="preserve">, </w:t>
      </w:r>
      <m:oMath>
        <m:sSubSup>
          <m:sSubSupPr>
            <m:ctrlPr>
              <w:rPr>
                <w:rFonts w:ascii="Cambria Math" w:eastAsia="Times New Roman" w:hAnsi="Cambria Math" w:cs="Times New Roman"/>
                <w:i/>
              </w:rPr>
            </m:ctrlPr>
          </m:sSubSupPr>
          <m:e>
            <m:r>
              <w:rPr>
                <w:rFonts w:ascii="Cambria Math" w:eastAsia="Times New Roman" w:hAnsi="Cambria Math" w:cs="Times New Roman"/>
              </w:rPr>
              <m:t>a</m:t>
            </m:r>
          </m:e>
          <m:sub>
            <m:r>
              <w:rPr>
                <w:rFonts w:ascii="Cambria Math" w:eastAsia="Times New Roman" w:hAnsi="Cambria Math" w:cs="Times New Roman"/>
              </w:rPr>
              <m:t>y,x</m:t>
            </m:r>
          </m:sub>
          <m:sup>
            <m:r>
              <w:rPr>
                <w:rFonts w:ascii="Cambria Math" w:eastAsia="Times New Roman" w:hAnsi="Cambria Math" w:cs="Times New Roman"/>
              </w:rPr>
              <m:t>mod</m:t>
            </m:r>
          </m:sup>
        </m:sSubSup>
      </m:oMath>
      <w:r>
        <w:rPr>
          <w:rFonts w:eastAsiaTheme="minorEastAsia"/>
        </w:rPr>
        <w:t xml:space="preserve"> is the associated model estimate, and </w:t>
      </w:r>
      <m:oMath>
        <m:sSubSup>
          <m:sSubSupPr>
            <m:ctrlPr>
              <w:rPr>
                <w:rFonts w:ascii="Cambria Math" w:eastAsia="Times New Roman" w:hAnsi="Cambria Math" w:cs="Times New Roman"/>
                <w:i/>
              </w:rPr>
            </m:ctrlPr>
          </m:sSubSupPr>
          <m:e>
            <m:r>
              <w:rPr>
                <w:rFonts w:ascii="Cambria Math" w:eastAsia="Times New Roman" w:hAnsi="Cambria Math" w:cs="Times New Roman"/>
              </w:rPr>
              <m:t>σ</m:t>
            </m:r>
          </m:e>
          <m:sub>
            <m:r>
              <w:rPr>
                <w:rFonts w:ascii="Cambria Math" w:eastAsia="Times New Roman" w:hAnsi="Cambria Math" w:cs="Times New Roman"/>
              </w:rPr>
              <m:t>y,x</m:t>
            </m:r>
          </m:sub>
          <m:sup>
            <m:r>
              <w:rPr>
                <w:rFonts w:ascii="Cambria Math" w:eastAsia="Times New Roman" w:hAnsi="Cambria Math" w:cs="Times New Roman"/>
              </w:rPr>
              <m:t>2</m:t>
            </m:r>
          </m:sup>
        </m:sSubSup>
      </m:oMath>
      <w:r>
        <w:rPr>
          <w:rFonts w:eastAsiaTheme="minorEastAsia"/>
        </w:rPr>
        <w:t xml:space="preserve"> is the </w:t>
      </w:r>
      <w:r>
        <w:rPr>
          <w:rFonts w:eastAsiaTheme="minorEastAsia"/>
        </w:rPr>
        <w:t xml:space="preserve">ln-scale </w:t>
      </w:r>
      <w:r>
        <w:rPr>
          <w:rFonts w:eastAsiaTheme="minorEastAsia"/>
        </w:rPr>
        <w:t>variance associated with the observation.</w:t>
      </w:r>
    </w:p>
    <w:p w14:paraId="36447A0D" w14:textId="7714F17D" w:rsidR="007068F7" w:rsidRDefault="007068F7" w:rsidP="00AB2347">
      <w:r>
        <w:t>For consistency with TCSAM2013, a third type, the “norm2”, may also be specified</w:t>
      </w:r>
    </w:p>
    <w:tbl>
      <w:tblPr>
        <w:tblStyle w:val="TableGrid"/>
        <w:tblW w:w="0" w:type="auto"/>
        <w:tblLook w:val="04A0" w:firstRow="1" w:lastRow="0" w:firstColumn="1" w:lastColumn="0" w:noHBand="0" w:noVBand="1"/>
      </w:tblPr>
      <w:tblGrid>
        <w:gridCol w:w="6498"/>
        <w:gridCol w:w="2430"/>
        <w:gridCol w:w="648"/>
      </w:tblGrid>
      <w:tr w:rsidR="007068F7" w14:paraId="0EDCC53B" w14:textId="77777777" w:rsidTr="007068F7">
        <w:tc>
          <w:tcPr>
            <w:tcW w:w="6498" w:type="dxa"/>
            <w:vAlign w:val="center"/>
          </w:tcPr>
          <w:p w14:paraId="3F5F6A30" w14:textId="77777777" w:rsidR="007068F7" w:rsidRPr="00F63E40" w:rsidRDefault="007068F7" w:rsidP="007068F7">
            <w:pPr>
              <w:rPr>
                <w:rFonts w:eastAsia="Times New Roman" w:cs="Times New Roman"/>
              </w:rPr>
            </w:pPr>
            <m:oMathPara>
              <m:oMathParaPr>
                <m:jc m:val="left"/>
              </m:oMathParaPr>
              <m:oMath>
                <m:sSubSup>
                  <m:sSubSupPr>
                    <m:ctrlPr>
                      <w:rPr>
                        <w:rFonts w:ascii="Cambria Math" w:eastAsia="Times New Roman" w:hAnsi="Cambria Math" w:cs="Times New Roman"/>
                      </w:rPr>
                    </m:ctrlPr>
                  </m:sSubSupPr>
                  <m:e>
                    <m:func>
                      <m:funcPr>
                        <m:ctrlPr>
                          <w:rPr>
                            <w:rFonts w:ascii="Cambria Math" w:eastAsia="Times New Roman" w:hAnsi="Cambria Math" w:cs="Times New Roman"/>
                          </w:rPr>
                        </m:ctrlPr>
                      </m:funcPr>
                      <m:fName>
                        <m:r>
                          <m:rPr>
                            <m:sty m:val="p"/>
                          </m:rPr>
                          <w:rPr>
                            <w:rFonts w:ascii="Cambria Math" w:eastAsia="Times New Roman" w:hAnsi="Cambria Math" w:cs="Times New Roman"/>
                          </w:rPr>
                          <m:t>ln</m:t>
                        </m:r>
                      </m:fName>
                      <m:e>
                        <m:d>
                          <m:dPr>
                            <m:ctrlPr>
                              <w:rPr>
                                <w:rFonts w:ascii="Cambria Math" w:eastAsia="Times New Roman" w:hAnsi="Cambria Math" w:cs="Times New Roman"/>
                                <w:i/>
                              </w:rPr>
                            </m:ctrlPr>
                          </m:dPr>
                          <m:e>
                            <m:sSup>
                              <m:sSupPr>
                                <m:ctrlPr>
                                  <w:rPr>
                                    <w:rFonts w:ascii="Cambria Math" w:eastAsia="Times New Roman" w:hAnsi="Cambria Math" w:cs="Times New Roman"/>
                                    <w:i/>
                                  </w:rPr>
                                </m:ctrlPr>
                              </m:sSupPr>
                              <m:e>
                                <m:r>
                                  <m:rPr>
                                    <m:scr m:val="script"/>
                                  </m:rPr>
                                  <w:rPr>
                                    <w:rFonts w:ascii="Cambria Math" w:eastAsia="Times New Roman" w:hAnsi="Cambria Math" w:cs="Times New Roman"/>
                                  </w:rPr>
                                  <m:t>L</m:t>
                                </m:r>
                              </m:e>
                              <m:sup>
                                <m:r>
                                  <w:rPr>
                                    <w:rFonts w:ascii="Cambria Math" w:eastAsia="Times New Roman" w:hAnsi="Cambria Math" w:cs="Times New Roman"/>
                                  </w:rPr>
                                  <m:t>N2</m:t>
                                </m:r>
                              </m:sup>
                            </m:sSup>
                          </m:e>
                        </m:d>
                      </m:e>
                    </m:func>
                  </m:e>
                  <m:sub>
                    <m:r>
                      <w:rPr>
                        <w:rFonts w:ascii="Cambria Math" w:eastAsia="Times New Roman" w:hAnsi="Cambria Math" w:cs="Times New Roman"/>
                      </w:rPr>
                      <m:t>x</m:t>
                    </m:r>
                  </m:sub>
                  <m:sup/>
                </m:sSubSup>
                <m:r>
                  <w:rPr>
                    <w:rFonts w:ascii="Cambria Math" w:eastAsia="Times New Roman" w:hAnsi="Cambria Math" w:cs="Times New Roman"/>
                  </w:rPr>
                  <m:t>=-</m:t>
                </m:r>
                <m:nary>
                  <m:naryPr>
                    <m:chr m:val="∑"/>
                    <m:limLoc m:val="undOvr"/>
                    <m:supHide m:val="1"/>
                    <m:ctrlPr>
                      <w:rPr>
                        <w:rFonts w:ascii="Cambria Math" w:eastAsia="Times New Roman" w:hAnsi="Cambria Math" w:cs="Times New Roman"/>
                        <w:i/>
                      </w:rPr>
                    </m:ctrlPr>
                  </m:naryPr>
                  <m:sub>
                    <m:r>
                      <w:rPr>
                        <w:rFonts w:ascii="Cambria Math" w:eastAsia="Times New Roman" w:hAnsi="Cambria Math" w:cs="Times New Roman"/>
                      </w:rPr>
                      <m:t>y</m:t>
                    </m:r>
                  </m:sub>
                  <m:sup/>
                  <m:e>
                    <m:sSup>
                      <m:sSupPr>
                        <m:ctrlPr>
                          <w:rPr>
                            <w:rFonts w:ascii="Cambria Math" w:eastAsia="Times New Roman" w:hAnsi="Cambria Math" w:cs="Times New Roman"/>
                            <w:i/>
                          </w:rPr>
                        </m:ctrlPr>
                      </m:sSupPr>
                      <m:e>
                        <m:d>
                          <m:dPr>
                            <m:begChr m:val="["/>
                            <m:endChr m:val="]"/>
                            <m:ctrlPr>
                              <w:rPr>
                                <w:rFonts w:ascii="Cambria Math" w:eastAsia="Times New Roman" w:hAnsi="Cambria Math" w:cs="Times New Roman"/>
                                <w:i/>
                              </w:rPr>
                            </m:ctrlPr>
                          </m:dPr>
                          <m:e>
                            <m:sSubSup>
                              <m:sSubSupPr>
                                <m:ctrlPr>
                                  <w:rPr>
                                    <w:rFonts w:ascii="Cambria Math" w:eastAsia="Times New Roman" w:hAnsi="Cambria Math" w:cs="Times New Roman"/>
                                    <w:i/>
                                  </w:rPr>
                                </m:ctrlPr>
                              </m:sSubSupPr>
                              <m:e>
                                <m:r>
                                  <w:rPr>
                                    <w:rFonts w:ascii="Cambria Math" w:eastAsia="Times New Roman" w:hAnsi="Cambria Math" w:cs="Times New Roman"/>
                                  </w:rPr>
                                  <m:t>a</m:t>
                                </m:r>
                              </m:e>
                              <m:sub>
                                <m:r>
                                  <w:rPr>
                                    <w:rFonts w:ascii="Cambria Math" w:eastAsia="Times New Roman" w:hAnsi="Cambria Math" w:cs="Times New Roman"/>
                                  </w:rPr>
                                  <m:t>y,x</m:t>
                                </m:r>
                              </m:sub>
                              <m:sup>
                                <m:r>
                                  <w:rPr>
                                    <w:rFonts w:ascii="Cambria Math" w:eastAsia="Times New Roman" w:hAnsi="Cambria Math" w:cs="Times New Roman"/>
                                  </w:rPr>
                                  <m:t>obs</m:t>
                                </m:r>
                              </m:sup>
                            </m:sSubSup>
                            <m:r>
                              <w:rPr>
                                <w:rFonts w:ascii="Cambria Math" w:eastAsia="Times New Roman" w:hAnsi="Cambria Math" w:cs="Times New Roman"/>
                              </w:rPr>
                              <m:t>-</m:t>
                            </m:r>
                            <m:sSubSup>
                              <m:sSubSupPr>
                                <m:ctrlPr>
                                  <w:rPr>
                                    <w:rFonts w:ascii="Cambria Math" w:eastAsia="Times New Roman" w:hAnsi="Cambria Math" w:cs="Times New Roman"/>
                                    <w:i/>
                                  </w:rPr>
                                </m:ctrlPr>
                              </m:sSubSupPr>
                              <m:e>
                                <m:r>
                                  <w:rPr>
                                    <w:rFonts w:ascii="Cambria Math" w:eastAsia="Times New Roman" w:hAnsi="Cambria Math" w:cs="Times New Roman"/>
                                  </w:rPr>
                                  <m:t>a</m:t>
                                </m:r>
                              </m:e>
                              <m:sub>
                                <m:r>
                                  <w:rPr>
                                    <w:rFonts w:ascii="Cambria Math" w:eastAsia="Times New Roman" w:hAnsi="Cambria Math" w:cs="Times New Roman"/>
                                  </w:rPr>
                                  <m:t>y,x</m:t>
                                </m:r>
                              </m:sub>
                              <m:sup>
                                <m:r>
                                  <w:rPr>
                                    <w:rFonts w:ascii="Cambria Math" w:eastAsia="Times New Roman" w:hAnsi="Cambria Math" w:cs="Times New Roman"/>
                                  </w:rPr>
                                  <m:t>mod</m:t>
                                </m:r>
                              </m:sup>
                            </m:sSubSup>
                          </m:e>
                        </m:d>
                      </m:e>
                      <m:sup>
                        <m:r>
                          <w:rPr>
                            <w:rFonts w:ascii="Cambria Math" w:eastAsia="Times New Roman" w:hAnsi="Cambria Math" w:cs="Times New Roman"/>
                          </w:rPr>
                          <m:t>2</m:t>
                        </m:r>
                      </m:sup>
                    </m:sSup>
                  </m:e>
                </m:nary>
              </m:oMath>
            </m:oMathPara>
          </w:p>
        </w:tc>
        <w:tc>
          <w:tcPr>
            <w:tcW w:w="2430" w:type="dxa"/>
            <w:vAlign w:val="center"/>
          </w:tcPr>
          <w:p w14:paraId="4A798602" w14:textId="77777777" w:rsidR="007068F7" w:rsidRDefault="007068F7" w:rsidP="007068F7">
            <w:r>
              <w:t xml:space="preserve">“norm2” log-likelihood </w:t>
            </w:r>
          </w:p>
        </w:tc>
        <w:tc>
          <w:tcPr>
            <w:tcW w:w="648" w:type="dxa"/>
            <w:vAlign w:val="center"/>
          </w:tcPr>
          <w:p w14:paraId="3316DB03" w14:textId="6E069B03" w:rsidR="007068F7" w:rsidRDefault="00024D53" w:rsidP="007068F7">
            <w:r>
              <w:t>I.5</w:t>
            </w:r>
          </w:p>
        </w:tc>
      </w:tr>
    </w:tbl>
    <w:p w14:paraId="68D14560" w14:textId="10348D0D" w:rsidR="007068F7" w:rsidRPr="00AB2347" w:rsidRDefault="007068F7" w:rsidP="00AB2347">
      <w:r>
        <w:t xml:space="preserve">This is equivalent to specifying a normal log-likelihood with </w:t>
      </w:r>
      <m:oMath>
        <m:sSubSup>
          <m:sSubSupPr>
            <m:ctrlPr>
              <w:rPr>
                <w:rFonts w:ascii="Cambria Math" w:eastAsia="Times New Roman" w:hAnsi="Cambria Math" w:cs="Times New Roman"/>
                <w:i/>
              </w:rPr>
            </m:ctrlPr>
          </m:sSubSupPr>
          <m:e>
            <m:r>
              <w:rPr>
                <w:rFonts w:ascii="Cambria Math" w:eastAsia="Times New Roman" w:hAnsi="Cambria Math" w:cs="Times New Roman"/>
              </w:rPr>
              <m:t>σ</m:t>
            </m:r>
          </m:e>
          <m:sub>
            <m:r>
              <w:rPr>
                <w:rFonts w:ascii="Cambria Math" w:eastAsia="Times New Roman" w:hAnsi="Cambria Math" w:cs="Times New Roman"/>
              </w:rPr>
              <m:t>y,x</m:t>
            </m:r>
          </m:sub>
          <m:sup>
            <m:r>
              <w:rPr>
                <w:rFonts w:ascii="Cambria Math" w:eastAsia="Times New Roman" w:hAnsi="Cambria Math" w:cs="Times New Roman"/>
              </w:rPr>
              <m:t>2</m:t>
            </m:r>
          </m:sup>
        </m:sSubSup>
        <m:r>
          <w:rPr>
            <w:rFonts w:ascii="Cambria Math" w:eastAsia="Times New Roman" w:hAnsi="Cambria Math" w:cs="Times New Roman"/>
          </w:rPr>
          <m:t>≡1</m:t>
        </m:r>
      </m:oMath>
      <w:r>
        <w:rPr>
          <w:rFonts w:eastAsiaTheme="minorEastAsia"/>
        </w:rPr>
        <w:t>. This is the likelihood function applied tin TCSAM2013 to fishery catch time series.</w:t>
      </w:r>
    </w:p>
    <w:p w14:paraId="4033AA7C" w14:textId="57FABF1D" w:rsidR="00AB2347" w:rsidRDefault="00AB2347" w:rsidP="00AB2347">
      <w:pPr>
        <w:pStyle w:val="Heading2"/>
      </w:pPr>
      <w:r>
        <w:t>K. Parameter specification for model processes</w:t>
      </w:r>
    </w:p>
    <w:p w14:paraId="453D08C1" w14:textId="77777777" w:rsidR="00933EEB" w:rsidRDefault="00AB2347" w:rsidP="00AB2347">
      <w:pPr>
        <w:spacing w:after="220" w:line="240" w:lineRule="auto"/>
      </w:pPr>
      <w:r>
        <w:t xml:space="preserve">Parameter specification in TCSAM2014 occurs entirely within the model input files and is extremely flexible in terms of setting initial values, defining upper and lower limits on estimated parameter values, specifying prior distributions and hyper-prior parameters for use in the model likelihood function, and defining time blocks across which parameters related to a given model process are combined. Parameters are organized in the input files to the model according to the model process (e.g., recruitment, fishing mortality, etc.) the parameter group affects. </w:t>
      </w:r>
    </w:p>
    <w:p w14:paraId="03E6805B" w14:textId="28ABD877" w:rsidR="00402004" w:rsidRDefault="00933EEB" w:rsidP="00AB2347">
      <w:pPr>
        <w:spacing w:after="220" w:line="240" w:lineRule="auto"/>
      </w:pPr>
      <w:r>
        <w:t>Two types of parameters are currently inc</w:t>
      </w:r>
      <w:r w:rsidR="00320DEC">
        <w:t xml:space="preserve">orporated in TCSAM2014, “number_vector”s and “vector_vector”s. Parameters of the first </w:t>
      </w:r>
      <w:r w:rsidR="00122B31">
        <w:t>kind</w:t>
      </w:r>
      <w:r w:rsidR="00320DEC">
        <w:t>, number_vectors</w:t>
      </w:r>
      <w:r w:rsidR="008C0AF2">
        <w:t xml:space="preserve"> (i.e., a vector of parameter numbers)</w:t>
      </w:r>
      <w:r w:rsidR="00320DEC">
        <w:t xml:space="preserve">, </w:t>
      </w:r>
      <w:r w:rsidR="00122B31">
        <w:t xml:space="preserve">are used to define and estimate different values (numbers) </w:t>
      </w:r>
      <w:r w:rsidR="008C0AF2">
        <w:t>associated with</w:t>
      </w:r>
      <w:r w:rsidR="00122B31">
        <w:t xml:space="preserve"> the same parameter in different time blocks. Different characteristics (e.g., upper and lower limits, initial value, estimation phase) can be associated with each value of a number_vector-type parameter. Parameters of the second kind, vector_vectors</w:t>
      </w:r>
      <w:r w:rsidR="008C0AF2">
        <w:t xml:space="preserve"> (i.e., a vector of parameter vectors)</w:t>
      </w:r>
      <w:r w:rsidR="00122B31">
        <w:t>,</w:t>
      </w:r>
      <w:r w:rsidR="00320DEC">
        <w:t xml:space="preserve"> </w:t>
      </w:r>
      <w:r w:rsidR="00122B31">
        <w:t>are used to define and estimate</w:t>
      </w:r>
      <w:r w:rsidR="008C0AF2">
        <w:t xml:space="preserve"> different vectors associated with a parameter vector (e.g., a “devs” vector) across different time blocks.</w:t>
      </w:r>
      <w:r w:rsidR="004B2FBD">
        <w:t xml:space="preserve"> Different characteristics (e.g., upper and lower limits, initial value, estimation phase) can be associated with each vector of a vector_vector-type parameter. There are no parameters of the third kind (yet!). Hopefully these terms will be clarified by the following example.</w:t>
      </w:r>
    </w:p>
    <w:p w14:paraId="19202D97" w14:textId="459B4E13" w:rsidR="00AB2347" w:rsidRDefault="00892601" w:rsidP="00AB2347">
      <w:pPr>
        <w:spacing w:after="220" w:line="240" w:lineRule="auto"/>
      </w:pPr>
      <w:r>
        <w:t>T</w:t>
      </w:r>
      <w:r w:rsidR="00AB2347">
        <w:t xml:space="preserve">ext </w:t>
      </w:r>
      <w:r>
        <w:t>Box 1</w:t>
      </w:r>
      <w:r w:rsidR="00AB2347">
        <w:t xml:space="preserve"> illustrates an example specification for the recruitment process involving the model parameters </w:t>
      </w:r>
      <w:r w:rsidR="00AB2347" w:rsidRPr="00402004">
        <w:rPr>
          <w:i/>
        </w:rPr>
        <w:t>pLnR</w:t>
      </w:r>
      <w:r w:rsidR="00AB2347">
        <w:t xml:space="preserve">, </w:t>
      </w:r>
      <w:r w:rsidR="00AB2347" w:rsidRPr="00402004">
        <w:rPr>
          <w:i/>
        </w:rPr>
        <w:t>pLnRCV</w:t>
      </w:r>
      <w:r w:rsidR="00AB2347">
        <w:t xml:space="preserve">, </w:t>
      </w:r>
      <w:r w:rsidR="00AB2347" w:rsidRPr="00892601">
        <w:rPr>
          <w:i/>
        </w:rPr>
        <w:t>pLgtRX</w:t>
      </w:r>
      <w:r w:rsidR="00AB2347">
        <w:t xml:space="preserve">, </w:t>
      </w:r>
      <w:r w:rsidR="00AB2347" w:rsidRPr="00892601">
        <w:rPr>
          <w:i/>
        </w:rPr>
        <w:t>pLn</w:t>
      </w:r>
      <w:r w:rsidR="00402004" w:rsidRPr="00892601">
        <w:rPr>
          <w:i/>
        </w:rPr>
        <w:t>Ra</w:t>
      </w:r>
      <w:r w:rsidR="00402004">
        <w:t xml:space="preserve">, </w:t>
      </w:r>
      <w:r w:rsidR="00402004" w:rsidRPr="00892601">
        <w:rPr>
          <w:i/>
        </w:rPr>
        <w:t>pLnRb</w:t>
      </w:r>
      <w:r w:rsidR="00402004">
        <w:t xml:space="preserve"> </w:t>
      </w:r>
      <w:r w:rsidR="004B2FBD">
        <w:t xml:space="preserve">(all number_vectors) </w:t>
      </w:r>
      <w:r w:rsidR="00402004">
        <w:t>and the</w:t>
      </w:r>
      <w:r w:rsidR="006735EC">
        <w:t xml:space="preserve"> </w:t>
      </w:r>
      <w:r w:rsidR="00402004">
        <w:t xml:space="preserve">”devs” parameter vector </w:t>
      </w:r>
      <w:r w:rsidR="00402004" w:rsidRPr="00892601">
        <w:rPr>
          <w:i/>
        </w:rPr>
        <w:lastRenderedPageBreak/>
        <w:t>pDevsLnR</w:t>
      </w:r>
      <w:r w:rsidR="004B2FBD">
        <w:t xml:space="preserve"> (a vector_vector)</w:t>
      </w:r>
      <w:r>
        <w:t xml:space="preserve">. </w:t>
      </w:r>
      <w:r w:rsidR="00D34524">
        <w:t xml:space="preserve">Time blocks are defined for the recruitment process, not for individual parameters. The latter can be used </w:t>
      </w:r>
      <w:r w:rsidR="006106FB">
        <w:t>across</w:t>
      </w:r>
      <w:r w:rsidR="00D34524">
        <w:t xml:space="preserve"> multiple time blocks. Time blocks are defined in the PARAMETER_COMBINATIONS section (lines 2-6 in the example), and individual p</w:t>
      </w:r>
      <w:r w:rsidR="00FD5587">
        <w:t>arameters are assigned using indices</w:t>
      </w:r>
      <w:r w:rsidR="00D34524">
        <w:t>.</w:t>
      </w:r>
      <w:r w:rsidR="00FD5587">
        <w:t xml:space="preserve"> In the example, two parameter combinations are defined, specifying combinations of the recruitment-associated parameters to two time blocks</w:t>
      </w:r>
      <w:r w:rsidR="00D34524">
        <w:t xml:space="preserve"> (“</w:t>
      </w:r>
      <w:r w:rsidR="006735EC">
        <w:t xml:space="preserve">[-1:1974]”, i.e. model start </w:t>
      </w:r>
      <w:r w:rsidR="00BC4184">
        <w:t xml:space="preserve">year </w:t>
      </w:r>
      <w:r w:rsidR="006735EC">
        <w:t>to 1974, and “[1975:-1]”, i.e.</w:t>
      </w:r>
      <w:r w:rsidR="00D34524">
        <w:t xml:space="preserve"> 1975 to model end</w:t>
      </w:r>
      <w:r w:rsidR="00BC4184">
        <w:t xml:space="preserve"> year</w:t>
      </w:r>
      <w:r w:rsidR="00D34524">
        <w:t>)</w:t>
      </w:r>
      <w:r w:rsidR="00FD5587">
        <w:t xml:space="preserve">. Recruitment in the first time block is a function of the first parameter definition </w:t>
      </w:r>
      <w:r w:rsidR="006735EC">
        <w:t xml:space="preserve">(id=1) </w:t>
      </w:r>
      <w:r w:rsidR="00FD5587">
        <w:t xml:space="preserve">for each of the recruitment parameters, while it is a function of the second parameter definitions </w:t>
      </w:r>
      <w:r w:rsidR="006735EC">
        <w:t xml:space="preserve">(id=2) </w:t>
      </w:r>
      <w:r w:rsidR="00FD5587">
        <w:t xml:space="preserve">for </w:t>
      </w:r>
      <w:r w:rsidR="00FD5587" w:rsidRPr="006735EC">
        <w:rPr>
          <w:i/>
        </w:rPr>
        <w:t>pLnR</w:t>
      </w:r>
      <w:r w:rsidR="00FD5587">
        <w:t xml:space="preserve"> and </w:t>
      </w:r>
      <w:r w:rsidR="00FD5587" w:rsidRPr="006735EC">
        <w:rPr>
          <w:i/>
        </w:rPr>
        <w:t>pDevsLnR</w:t>
      </w:r>
      <w:r w:rsidR="00FD5587">
        <w:t xml:space="preserve"> and the first definition for </w:t>
      </w:r>
      <w:r w:rsidR="006735EC">
        <w:t>the remaining parameters</w:t>
      </w:r>
      <w:r w:rsidR="00FD5587">
        <w:t xml:space="preserve"> in the second time block. </w:t>
      </w:r>
      <w:r w:rsidR="006735EC">
        <w:t>In the example, the two time blocks are continuous, but</w:t>
      </w:r>
      <w:r w:rsidR="00D34524">
        <w:t xml:space="preserve"> it is also possible to define discontinuous blocks (e.g., “[1965:1971; 1980:1990</w:t>
      </w:r>
      <w:r w:rsidR="006735EC">
        <w:t>]”).</w:t>
      </w:r>
      <w:r w:rsidR="00BC4184">
        <w:t xml:space="preserve"> Default index values (-1) correspond to the minimum or maximum index value used for the index type in the model, depending on position in the block definition.</w:t>
      </w:r>
    </w:p>
    <w:p w14:paraId="1789C79C" w14:textId="0A1FD23F" w:rsidR="00402004" w:rsidRDefault="00AD67A8" w:rsidP="00AB2347">
      <w:pPr>
        <w:spacing w:after="220" w:line="240" w:lineRule="auto"/>
      </w:pPr>
      <w:r>
        <w:t xml:space="preserve">For each </w:t>
      </w:r>
      <w:r w:rsidR="006106FB">
        <w:t xml:space="preserve">number_vector-type </w:t>
      </w:r>
      <w:r>
        <w:t xml:space="preserve">parameter (e.g., </w:t>
      </w:r>
      <w:r w:rsidRPr="00AD67A8">
        <w:rPr>
          <w:i/>
        </w:rPr>
        <w:t>pLnR</w:t>
      </w:r>
      <w:r w:rsidR="00361156">
        <w:t>, starting at line 8)</w:t>
      </w:r>
      <w:r>
        <w:t xml:space="preserve">, the user specifies (line 9) the number of different values that will be assigned in the PARAMETER_COMBINATIONS section. For each </w:t>
      </w:r>
      <w:r w:rsidR="00361156">
        <w:t>number</w:t>
      </w:r>
      <w:r>
        <w:t>, the user specifies (e.g. line</w:t>
      </w:r>
      <w:r w:rsidR="006106FB">
        <w:t xml:space="preserve"> </w:t>
      </w:r>
      <w:r>
        <w:t xml:space="preserve">11) the “lower” and “upper” bounds on the value, the default initial value (“init_val”), the </w:t>
      </w:r>
      <w:r w:rsidR="00933EEB">
        <w:t>“</w:t>
      </w:r>
      <w:r>
        <w:t>phase</w:t>
      </w:r>
      <w:r w:rsidR="00933EEB">
        <w:t>”</w:t>
      </w:r>
      <w:r>
        <w:t xml:space="preserve"> in </w:t>
      </w:r>
      <w:r w:rsidR="00933EEB">
        <w:t xml:space="preserve">the </w:t>
      </w:r>
      <w:r>
        <w:t xml:space="preserve">model convergence </w:t>
      </w:r>
      <w:r w:rsidR="00933EEB">
        <w:t xml:space="preserve">scheme </w:t>
      </w:r>
      <w:r>
        <w:t xml:space="preserve">at which the value </w:t>
      </w:r>
      <w:r w:rsidR="00933EEB">
        <w:t>is first estimated</w:t>
      </w:r>
      <w:r>
        <w:t xml:space="preserve">, the likelihood multiplier (“prior_wgt”) </w:t>
      </w:r>
      <w:r w:rsidR="00933EEB">
        <w:t>on</w:t>
      </w:r>
      <w:r>
        <w:t xml:space="preserve"> the prior </w:t>
      </w:r>
      <w:r w:rsidR="00933EEB">
        <w:t xml:space="preserve">associated with the value, the name of the prior to use (“prior_type”; e.g. ‘normal’ or ‘none’), the hyper-parameters associated with the prior (“prior_params”; e.g., mean and standard deviation for a ‘normal’ prior) and </w:t>
      </w:r>
      <w:r w:rsidR="00361156">
        <w:t>any additional constants required for</w:t>
      </w:r>
      <w:r w:rsidR="00933EEB">
        <w:t xml:space="preserve"> the function used as the prior. In addition, options </w:t>
      </w:r>
      <w:r w:rsidR="00361156">
        <w:t xml:space="preserve">(“jitter?”, “resample?”) </w:t>
      </w:r>
      <w:r w:rsidR="00933EEB">
        <w:t xml:space="preserve">for </w:t>
      </w:r>
      <w:r w:rsidR="00361156">
        <w:t xml:space="preserve">setting the initial value can be turned on or off. If both are “OFF”, then the default (“init_val”) is used. If jittering is “ON”, the initial value </w:t>
      </w:r>
      <w:r w:rsidR="00394682">
        <w:t>will be</w:t>
      </w:r>
      <w:r w:rsidR="00361156">
        <w:t xml:space="preserve"> a random draw between the lower and upper bounds</w:t>
      </w:r>
      <w:r w:rsidR="00394682">
        <w:t xml:space="preserve"> set for the number. If resampling is turned “ON”, the initial value will be a random draw based on the prior distribution.</w:t>
      </w:r>
    </w:p>
    <w:p w14:paraId="01D16779" w14:textId="258EA110" w:rsidR="00394682" w:rsidRDefault="00394682" w:rsidP="00AB2347">
      <w:pPr>
        <w:spacing w:after="220" w:line="240" w:lineRule="auto"/>
      </w:pPr>
      <w:r>
        <w:t xml:space="preserve">A similar logic applies to </w:t>
      </w:r>
      <w:r w:rsidR="00B7337B">
        <w:t xml:space="preserve">parameter </w:t>
      </w:r>
      <w:r>
        <w:t xml:space="preserve">vector_vectors (e.g., </w:t>
      </w:r>
      <w:r w:rsidRPr="00394682">
        <w:rPr>
          <w:i/>
        </w:rPr>
        <w:t>pDevsLnR</w:t>
      </w:r>
      <w:r>
        <w:t xml:space="preserve">), except that the user must also specify the </w:t>
      </w:r>
      <w:r w:rsidR="00B7337B">
        <w:t xml:space="preserve">type of indexing </w:t>
      </w:r>
      <w:r w:rsidR="00BC4184">
        <w:t xml:space="preserve">(“idx.type”; e.g., line 32) </w:t>
      </w:r>
      <w:r w:rsidR="00B7337B">
        <w:t>used for each vector (one of the model index types: “YEAR”, “SEX”, “MATURITY_STATE”, “SHELL_CONDITION”, “SIZE”, “FISHERY” or “SURVEY”) and define the r</w:t>
      </w:r>
      <w:r w:rsidR="00BC4184">
        <w:t>ange for the indices as a “block”. The indices the block defines need not be continuous.</w:t>
      </w:r>
    </w:p>
    <w:p w14:paraId="3D41D15B" w14:textId="02781F7D" w:rsidR="004A19DC" w:rsidRDefault="004A19DC" w:rsidP="00C352EC">
      <w:pPr>
        <w:pStyle w:val="Heading1"/>
      </w:pPr>
      <w:r>
        <w:t>Literature cited</w:t>
      </w:r>
    </w:p>
    <w:p w14:paraId="21097271" w14:textId="50C8A73B" w:rsidR="004A19DC" w:rsidRDefault="004A19DC" w:rsidP="00C352EC">
      <w:pPr>
        <w:pStyle w:val="Citation"/>
      </w:pPr>
      <w:r w:rsidRPr="004A19DC">
        <w:t>Fournier, D.A., H.J. Skaug, J. Ancheta, J. Ianelli, A. Magnusson, M.N. Maunder, A. Nielsen, and J. Sibert. 2012. AD Model Builder: using automatic differentiation for statistical inference of highly parameterized complex nonlinear models. Optim. Methods Softw. 27:233-249.</w:t>
      </w:r>
    </w:p>
    <w:p w14:paraId="105DA773" w14:textId="77777777" w:rsidR="00C352EC" w:rsidRPr="000D6717" w:rsidRDefault="00C352EC" w:rsidP="00C352EC">
      <w:pPr>
        <w:autoSpaceDE w:val="0"/>
        <w:autoSpaceDN w:val="0"/>
        <w:adjustRightInd w:val="0"/>
        <w:spacing w:after="0"/>
        <w:ind w:left="360" w:hanging="360"/>
        <w:rPr>
          <w:rFonts w:eastAsia="Times New Roman" w:cs="Times New Roman"/>
        </w:rPr>
      </w:pPr>
      <w:r w:rsidRPr="000D6717">
        <w:rPr>
          <w:rFonts w:eastAsia="Times New Roman" w:cs="Times New Roman"/>
        </w:rPr>
        <w:t>Rugolo</w:t>
      </w:r>
      <w:r>
        <w:rPr>
          <w:rFonts w:eastAsia="Times New Roman" w:cs="Times New Roman"/>
        </w:rPr>
        <w:t>,</w:t>
      </w:r>
      <w:r w:rsidRPr="000D6717">
        <w:rPr>
          <w:rFonts w:eastAsia="Times New Roman" w:cs="Times New Roman"/>
        </w:rPr>
        <w:t xml:space="preserve"> L</w:t>
      </w:r>
      <w:r>
        <w:rPr>
          <w:rFonts w:eastAsia="Times New Roman" w:cs="Times New Roman"/>
        </w:rPr>
        <w:t>.J.</w:t>
      </w:r>
      <w:r w:rsidRPr="000D6717">
        <w:rPr>
          <w:rFonts w:eastAsia="Times New Roman" w:cs="Times New Roman"/>
        </w:rPr>
        <w:t>, and B.J. Turnock.</w:t>
      </w:r>
      <w:r>
        <w:rPr>
          <w:rFonts w:eastAsia="Times New Roman" w:cs="Times New Roman"/>
        </w:rPr>
        <w:t xml:space="preserve"> </w:t>
      </w:r>
      <w:r w:rsidRPr="000D6717">
        <w:rPr>
          <w:rFonts w:eastAsia="Times New Roman" w:cs="Times New Roman"/>
        </w:rPr>
        <w:t>201</w:t>
      </w:r>
      <w:r>
        <w:rPr>
          <w:rFonts w:eastAsia="Times New Roman" w:cs="Times New Roman"/>
        </w:rPr>
        <w:t xml:space="preserve">2. </w:t>
      </w:r>
      <w:r w:rsidRPr="000D6717">
        <w:rPr>
          <w:rFonts w:eastAsia="Times New Roman" w:cs="Times New Roman"/>
        </w:rPr>
        <w:t>201</w:t>
      </w:r>
      <w:r>
        <w:rPr>
          <w:rFonts w:eastAsia="Times New Roman" w:cs="Times New Roman"/>
        </w:rPr>
        <w:t>2</w:t>
      </w:r>
      <w:r w:rsidRPr="000D6717">
        <w:rPr>
          <w:rFonts w:eastAsia="Times New Roman" w:cs="Times New Roman"/>
        </w:rPr>
        <w:t xml:space="preserve"> Stock Assessment and Fishery Evaluation Report for the Tanner Crab Fisheries</w:t>
      </w:r>
      <w:r w:rsidRPr="000D6717">
        <w:rPr>
          <w:rFonts w:eastAsia="Times New Roman" w:cs="Times New Roman"/>
          <w:b/>
          <w:bCs/>
        </w:rPr>
        <w:t xml:space="preserve"> </w:t>
      </w:r>
      <w:r w:rsidRPr="000D6717">
        <w:rPr>
          <w:rFonts w:eastAsia="Times New Roman" w:cs="Times New Roman"/>
        </w:rPr>
        <w:t xml:space="preserve">of the Bering Sea and Aleutian Islands Regions. </w:t>
      </w:r>
      <w:r>
        <w:rPr>
          <w:rFonts w:eastAsia="Times New Roman" w:cs="Times New Roman"/>
        </w:rPr>
        <w:t>In: Stock Assessment and Fishery Evaluation Report for the King and Tanner Crab Fisheries of the Bering Sea and Aleutian Islands: 2012 Crab SAFE</w:t>
      </w:r>
      <w:r w:rsidRPr="000D6717">
        <w:rPr>
          <w:rFonts w:eastAsia="Times New Roman" w:cs="Times New Roman"/>
        </w:rPr>
        <w:t xml:space="preserve">. </w:t>
      </w:r>
      <w:r>
        <w:rPr>
          <w:rFonts w:eastAsia="Times New Roman" w:cs="Times New Roman"/>
        </w:rPr>
        <w:t>North Pacific Fishery Management Council. Anchorage, AK. pp. 267-416.</w:t>
      </w:r>
    </w:p>
    <w:p w14:paraId="73ED9B60" w14:textId="77777777" w:rsidR="00C352EC" w:rsidRDefault="00C352EC" w:rsidP="00C352EC">
      <w:pPr>
        <w:pStyle w:val="Citation"/>
        <w:rPr>
          <w:rFonts w:eastAsia="Times New Roman" w:cs="Times New Roman"/>
        </w:rPr>
      </w:pPr>
      <w:r>
        <w:t>Stockhausen, W.T., B.J. Turnock and L. Rugolo. 2013.</w:t>
      </w:r>
      <w:r w:rsidRPr="00A427DD">
        <w:rPr>
          <w:rFonts w:eastAsia="Times New Roman" w:cs="Times New Roman"/>
        </w:rPr>
        <w:t xml:space="preserve"> </w:t>
      </w:r>
      <w:r w:rsidRPr="000D6717">
        <w:rPr>
          <w:rFonts w:eastAsia="Times New Roman" w:cs="Times New Roman"/>
        </w:rPr>
        <w:t>201</w:t>
      </w:r>
      <w:r>
        <w:rPr>
          <w:rFonts w:eastAsia="Times New Roman" w:cs="Times New Roman"/>
        </w:rPr>
        <w:t>3</w:t>
      </w:r>
      <w:r w:rsidRPr="000D6717">
        <w:rPr>
          <w:rFonts w:eastAsia="Times New Roman" w:cs="Times New Roman"/>
        </w:rPr>
        <w:t xml:space="preserve"> Stock Assessment and Fishery Evaluation Report for the Tanner Crab Fisheries</w:t>
      </w:r>
      <w:r w:rsidRPr="000D6717">
        <w:rPr>
          <w:rFonts w:eastAsia="Times New Roman" w:cs="Times New Roman"/>
          <w:b/>
          <w:bCs/>
        </w:rPr>
        <w:t xml:space="preserve"> </w:t>
      </w:r>
      <w:r w:rsidRPr="000D6717">
        <w:rPr>
          <w:rFonts w:eastAsia="Times New Roman" w:cs="Times New Roman"/>
        </w:rPr>
        <w:t xml:space="preserve">of the Bering Sea and Aleutian Islands Regions. </w:t>
      </w:r>
      <w:r>
        <w:rPr>
          <w:rFonts w:eastAsia="Times New Roman" w:cs="Times New Roman"/>
        </w:rPr>
        <w:t>In: Stock Assessment and Fishery Evaluation Report for the King and Tanner Crab Fisheries of the Bering Sea and Aleutian Islands: 2013 Crab SAFE</w:t>
      </w:r>
      <w:r w:rsidRPr="000D6717">
        <w:rPr>
          <w:rFonts w:eastAsia="Times New Roman" w:cs="Times New Roman"/>
        </w:rPr>
        <w:t xml:space="preserve">. </w:t>
      </w:r>
      <w:r>
        <w:rPr>
          <w:rFonts w:eastAsia="Times New Roman" w:cs="Times New Roman"/>
        </w:rPr>
        <w:t>North Pacific Fishery Management Council. Anchorage, AK. pp. 342-449.</w:t>
      </w:r>
    </w:p>
    <w:p w14:paraId="7D6E9F58" w14:textId="77777777" w:rsidR="00C352EC" w:rsidRDefault="00C352EC" w:rsidP="00C352EC">
      <w:pPr>
        <w:pStyle w:val="Citation"/>
      </w:pPr>
      <w:r>
        <w:t xml:space="preserve">Whitten, A.R., A.E. Punt, J.N. Ianelli. 2013. Gmacs: Generalized Modeling for Alaskan Crab Stocks. </w:t>
      </w:r>
      <w:hyperlink r:id="rId5" w:history="1">
        <w:r w:rsidRPr="00A427DD">
          <w:rPr>
            <w:rStyle w:val="Hyperlink"/>
          </w:rPr>
          <w:t>http://www.afsc.noaa.gov/REFM/stocks/Plan_Team/crab/Whitten%20et%20al%202014%20-%20Gmacs%20Model%20Description.pdf</w:t>
        </w:r>
      </w:hyperlink>
    </w:p>
    <w:p w14:paraId="065F4819" w14:textId="04B3E1F5" w:rsidR="00AF64C9" w:rsidRDefault="00AF64C9">
      <w:r>
        <w:br w:type="page"/>
      </w:r>
    </w:p>
    <w:p w14:paraId="6900527E" w14:textId="77777777" w:rsidR="00AF64C9" w:rsidRDefault="00AF64C9" w:rsidP="00C352EC">
      <w:pPr>
        <w:pStyle w:val="Citation"/>
        <w:sectPr w:rsidR="00AF64C9" w:rsidSect="009E2DD6">
          <w:pgSz w:w="12240" w:h="15840"/>
          <w:pgMar w:top="1440" w:right="1440" w:bottom="1440" w:left="1440" w:header="720" w:footer="720" w:gutter="0"/>
          <w:cols w:space="720"/>
          <w:docGrid w:linePitch="360"/>
        </w:sectPr>
      </w:pPr>
    </w:p>
    <w:p w14:paraId="03F01F2B" w14:textId="45C67196" w:rsidR="00C352EC" w:rsidRDefault="00AF64C9" w:rsidP="00CC7F56">
      <w:pPr>
        <w:pStyle w:val="Heading1"/>
      </w:pPr>
      <w:r>
        <w:lastRenderedPageBreak/>
        <w:t>Text Boxes</w:t>
      </w:r>
    </w:p>
    <w:p w14:paraId="2D3A1344" w14:textId="761E7FBD" w:rsidR="00AF64C9" w:rsidRDefault="00AF64C9" w:rsidP="00C352EC">
      <w:pPr>
        <w:pStyle w:val="Citation"/>
      </w:pPr>
      <w:r>
        <w:rPr>
          <w:noProof/>
        </w:rPr>
        <mc:AlternateContent>
          <mc:Choice Requires="wps">
            <w:drawing>
              <wp:inline distT="0" distB="0" distL="0" distR="0" wp14:anchorId="0B175D5D" wp14:editId="59F53A74">
                <wp:extent cx="3939540" cy="4046220"/>
                <wp:effectExtent l="0" t="0" r="19685" b="1143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9540" cy="4046220"/>
                        </a:xfrm>
                        <a:prstGeom prst="rect">
                          <a:avLst/>
                        </a:prstGeom>
                        <a:solidFill>
                          <a:srgbClr val="FFFFFF"/>
                        </a:solidFill>
                        <a:ln w="9525">
                          <a:solidFill>
                            <a:srgbClr val="000000"/>
                          </a:solidFill>
                          <a:miter lim="800000"/>
                          <a:headEnd/>
                          <a:tailEnd/>
                        </a:ln>
                      </wps:spPr>
                      <wps:txbx>
                        <w:txbxContent>
                          <w:p w14:paraId="2801D6DF" w14:textId="2F56194F" w:rsidR="007068F7" w:rsidRPr="00402004" w:rsidRDefault="007068F7" w:rsidP="00AF64C9">
                            <w:pPr>
                              <w:pStyle w:val="NoSpacing"/>
                              <w:rPr>
                                <w:rFonts w:ascii="Courier New" w:hAnsi="Courier New" w:cs="Courier New"/>
                                <w:sz w:val="16"/>
                              </w:rPr>
                            </w:pPr>
                            <w:r>
                              <w:rPr>
                                <w:rFonts w:ascii="Courier New" w:hAnsi="Courier New" w:cs="Courier New"/>
                                <w:color w:val="0070C0"/>
                                <w:sz w:val="16"/>
                              </w:rPr>
                              <w:t xml:space="preserve"> </w:t>
                            </w:r>
                            <w:r w:rsidRPr="00D47099">
                              <w:rPr>
                                <w:rFonts w:ascii="Courier New" w:hAnsi="Courier New" w:cs="Courier New"/>
                                <w:color w:val="0070C0"/>
                                <w:sz w:val="16"/>
                              </w:rPr>
                              <w:t>1</w:t>
                            </w:r>
                            <w:r>
                              <w:rPr>
                                <w:rFonts w:ascii="Courier New" w:hAnsi="Courier New" w:cs="Courier New"/>
                                <w:color w:val="0070C0"/>
                                <w:sz w:val="16"/>
                              </w:rPr>
                              <w:t>|</w:t>
                            </w:r>
                            <w:r>
                              <w:rPr>
                                <w:rFonts w:ascii="Courier New" w:hAnsi="Courier New" w:cs="Courier New"/>
                                <w:sz w:val="16"/>
                              </w:rPr>
                              <w:t xml:space="preserve"> </w:t>
                            </w:r>
                            <w:r w:rsidRPr="00402004">
                              <w:rPr>
                                <w:rFonts w:ascii="Courier New" w:hAnsi="Courier New" w:cs="Courier New"/>
                                <w:sz w:val="16"/>
                              </w:rPr>
                              <w:t xml:space="preserve">recruitment </w:t>
                            </w:r>
                            <w:r w:rsidRPr="00402004">
                              <w:rPr>
                                <w:rFonts w:ascii="Courier New" w:hAnsi="Courier New" w:cs="Courier New"/>
                                <w:color w:val="00B050"/>
                                <w:sz w:val="16"/>
                              </w:rPr>
                              <w:t>#parameter group name</w:t>
                            </w:r>
                          </w:p>
                          <w:p w14:paraId="699CE135" w14:textId="5AB365D2" w:rsidR="007068F7" w:rsidRPr="00402004" w:rsidRDefault="007068F7" w:rsidP="00AF64C9">
                            <w:pPr>
                              <w:pStyle w:val="NoSpacing"/>
                              <w:rPr>
                                <w:rFonts w:ascii="Courier New" w:hAnsi="Courier New" w:cs="Courier New"/>
                                <w:color w:val="00B050"/>
                                <w:sz w:val="8"/>
                                <w:szCs w:val="18"/>
                              </w:rPr>
                            </w:pPr>
                            <w:r>
                              <w:rPr>
                                <w:rFonts w:ascii="Courier New" w:hAnsi="Courier New" w:cs="Courier New"/>
                                <w:color w:val="0070C0"/>
                                <w:sz w:val="16"/>
                              </w:rPr>
                              <w:t xml:space="preserve"> </w:t>
                            </w:r>
                            <w:r w:rsidRPr="00D47099">
                              <w:rPr>
                                <w:rFonts w:ascii="Courier New" w:hAnsi="Courier New" w:cs="Courier New"/>
                                <w:color w:val="0070C0"/>
                                <w:sz w:val="16"/>
                              </w:rPr>
                              <w:t>2</w:t>
                            </w:r>
                            <w:r>
                              <w:rPr>
                                <w:rFonts w:ascii="Courier New" w:hAnsi="Courier New" w:cs="Courier New"/>
                                <w:color w:val="0070C0"/>
                                <w:sz w:val="16"/>
                              </w:rPr>
                              <w:t>|</w:t>
                            </w:r>
                            <w:r>
                              <w:rPr>
                                <w:rFonts w:ascii="Courier New" w:hAnsi="Courier New" w:cs="Courier New"/>
                                <w:sz w:val="16"/>
                              </w:rPr>
                              <w:t xml:space="preserve"> </w:t>
                            </w:r>
                            <w:r w:rsidRPr="00402004">
                              <w:rPr>
                                <w:rFonts w:ascii="Courier New" w:hAnsi="Courier New" w:cs="Courier New"/>
                                <w:sz w:val="16"/>
                              </w:rPr>
                              <w:t xml:space="preserve">PARAMETER_COMBINATIONS </w:t>
                            </w:r>
                            <w:r w:rsidRPr="00402004">
                              <w:rPr>
                                <w:rFonts w:ascii="Courier New" w:hAnsi="Courier New" w:cs="Courier New"/>
                                <w:color w:val="00B050"/>
                                <w:sz w:val="16"/>
                              </w:rPr>
                              <w:t>#required keyword</w:t>
                            </w:r>
                          </w:p>
                          <w:p w14:paraId="427890EF" w14:textId="3B30D049" w:rsidR="007068F7" w:rsidRPr="00402004" w:rsidRDefault="007068F7" w:rsidP="00AF64C9">
                            <w:pPr>
                              <w:pStyle w:val="NoSpacing"/>
                              <w:rPr>
                                <w:rFonts w:ascii="Courier New" w:hAnsi="Courier New" w:cs="Courier New"/>
                                <w:sz w:val="16"/>
                              </w:rPr>
                            </w:pPr>
                            <w:r>
                              <w:rPr>
                                <w:rFonts w:ascii="Courier New" w:hAnsi="Courier New" w:cs="Courier New"/>
                                <w:color w:val="0070C0"/>
                                <w:sz w:val="16"/>
                              </w:rPr>
                              <w:t xml:space="preserve"> </w:t>
                            </w:r>
                            <w:r w:rsidRPr="00D47099">
                              <w:rPr>
                                <w:rFonts w:ascii="Courier New" w:hAnsi="Courier New" w:cs="Courier New"/>
                                <w:color w:val="0070C0"/>
                                <w:sz w:val="16"/>
                              </w:rPr>
                              <w:t>3</w:t>
                            </w:r>
                            <w:r>
                              <w:rPr>
                                <w:rFonts w:ascii="Courier New" w:hAnsi="Courier New" w:cs="Courier New"/>
                                <w:color w:val="0070C0"/>
                                <w:sz w:val="16"/>
                              </w:rPr>
                              <w:t>|</w:t>
                            </w:r>
                            <w:r>
                              <w:rPr>
                                <w:rFonts w:ascii="Courier New" w:hAnsi="Courier New" w:cs="Courier New"/>
                                <w:sz w:val="16"/>
                              </w:rPr>
                              <w:t xml:space="preserve"> </w:t>
                            </w:r>
                            <w:r w:rsidRPr="00402004">
                              <w:rPr>
                                <w:rFonts w:ascii="Courier New" w:hAnsi="Courier New" w:cs="Courier New"/>
                                <w:sz w:val="16"/>
                              </w:rPr>
                              <w:t xml:space="preserve">2  </w:t>
                            </w:r>
                            <w:r w:rsidRPr="00402004">
                              <w:rPr>
                                <w:rFonts w:ascii="Courier New" w:hAnsi="Courier New" w:cs="Courier New"/>
                                <w:color w:val="00B050"/>
                                <w:sz w:val="16"/>
                              </w:rPr>
                              <w:t>#number of rows defining parameter combinations</w:t>
                            </w:r>
                          </w:p>
                          <w:p w14:paraId="265D0322" w14:textId="5B49D9AE" w:rsidR="007068F7" w:rsidRPr="00402004" w:rsidRDefault="007068F7" w:rsidP="00AF64C9">
                            <w:pPr>
                              <w:pStyle w:val="NoSpacing"/>
                              <w:rPr>
                                <w:rFonts w:ascii="Courier New" w:hAnsi="Courier New" w:cs="Courier New"/>
                                <w:color w:val="00B050"/>
                                <w:sz w:val="16"/>
                              </w:rPr>
                            </w:pPr>
                            <w:r>
                              <w:rPr>
                                <w:rFonts w:ascii="Courier New" w:hAnsi="Courier New" w:cs="Courier New"/>
                                <w:color w:val="0070C0"/>
                                <w:sz w:val="16"/>
                              </w:rPr>
                              <w:t xml:space="preserve"> </w:t>
                            </w:r>
                            <w:r w:rsidRPr="00D47099">
                              <w:rPr>
                                <w:rFonts w:ascii="Courier New" w:hAnsi="Courier New" w:cs="Courier New"/>
                                <w:color w:val="0070C0"/>
                                <w:sz w:val="16"/>
                              </w:rPr>
                              <w:t>4</w:t>
                            </w:r>
                            <w:r>
                              <w:rPr>
                                <w:rFonts w:ascii="Courier New" w:hAnsi="Courier New" w:cs="Courier New"/>
                                <w:color w:val="0070C0"/>
                                <w:sz w:val="16"/>
                              </w:rPr>
                              <w:t>|</w:t>
                            </w:r>
                            <w:r w:rsidRPr="00D6698C">
                              <w:rPr>
                                <w:rFonts w:ascii="Courier New" w:hAnsi="Courier New" w:cs="Courier New"/>
                                <w:sz w:val="16"/>
                              </w:rPr>
                              <w:t xml:space="preserve"> </w:t>
                            </w:r>
                            <w:r w:rsidRPr="00402004">
                              <w:rPr>
                                <w:rFonts w:ascii="Courier New" w:hAnsi="Courier New" w:cs="Courier New"/>
                                <w:color w:val="00B050"/>
                                <w:sz w:val="16"/>
                              </w:rPr>
                              <w:t xml:space="preserve">#id  YEAR_BLOCK  </w:t>
                            </w:r>
                            <w:r>
                              <w:rPr>
                                <w:rFonts w:ascii="Courier New" w:hAnsi="Courier New" w:cs="Courier New"/>
                                <w:color w:val="00B050"/>
                                <w:sz w:val="16"/>
                              </w:rPr>
                              <w:t xml:space="preserve">pLnR   </w:t>
                            </w:r>
                            <w:r w:rsidRPr="00402004">
                              <w:rPr>
                                <w:rFonts w:ascii="Courier New" w:hAnsi="Courier New" w:cs="Courier New"/>
                                <w:color w:val="00B050"/>
                                <w:sz w:val="16"/>
                              </w:rPr>
                              <w:t>pL</w:t>
                            </w:r>
                            <w:r>
                              <w:rPr>
                                <w:rFonts w:ascii="Courier New" w:hAnsi="Courier New" w:cs="Courier New"/>
                                <w:color w:val="00B050"/>
                                <w:sz w:val="16"/>
                              </w:rPr>
                              <w:t xml:space="preserve">nRCV  pLgtRX   pLnRa   pLnRb  </w:t>
                            </w:r>
                            <w:r w:rsidRPr="00402004">
                              <w:rPr>
                                <w:rFonts w:ascii="Courier New" w:hAnsi="Courier New" w:cs="Courier New"/>
                                <w:color w:val="00B050"/>
                                <w:sz w:val="16"/>
                              </w:rPr>
                              <w:t>pDevsLnR</w:t>
                            </w:r>
                          </w:p>
                          <w:p w14:paraId="594DEED1" w14:textId="4630DAE2" w:rsidR="007068F7" w:rsidRPr="00402004" w:rsidRDefault="007068F7" w:rsidP="00AF64C9">
                            <w:pPr>
                              <w:pStyle w:val="NoSpacing"/>
                              <w:rPr>
                                <w:rFonts w:ascii="Courier New" w:hAnsi="Courier New" w:cs="Courier New"/>
                                <w:color w:val="00B050"/>
                                <w:sz w:val="16"/>
                              </w:rPr>
                            </w:pPr>
                            <w:r>
                              <w:rPr>
                                <w:rFonts w:ascii="Courier New" w:hAnsi="Courier New" w:cs="Courier New"/>
                                <w:color w:val="0070C0"/>
                                <w:sz w:val="16"/>
                              </w:rPr>
                              <w:t xml:space="preserve"> </w:t>
                            </w:r>
                            <w:r w:rsidRPr="00D47099">
                              <w:rPr>
                                <w:rFonts w:ascii="Courier New" w:hAnsi="Courier New" w:cs="Courier New"/>
                                <w:color w:val="0070C0"/>
                                <w:sz w:val="16"/>
                              </w:rPr>
                              <w:t>5</w:t>
                            </w:r>
                            <w:r>
                              <w:rPr>
                                <w:rFonts w:ascii="Courier New" w:hAnsi="Courier New" w:cs="Courier New"/>
                                <w:color w:val="0070C0"/>
                                <w:sz w:val="16"/>
                              </w:rPr>
                              <w:t>|</w:t>
                            </w:r>
                            <w:r>
                              <w:rPr>
                                <w:rFonts w:ascii="Courier New" w:hAnsi="Courier New" w:cs="Courier New"/>
                                <w:sz w:val="16"/>
                              </w:rPr>
                              <w:t xml:space="preserve"> </w:t>
                            </w:r>
                            <w:r w:rsidRPr="00402004">
                              <w:rPr>
                                <w:rFonts w:ascii="Courier New" w:hAnsi="Courier New" w:cs="Courier New"/>
                                <w:sz w:val="16"/>
                              </w:rPr>
                              <w:t xml:space="preserve">  1  [-1:1974]    </w:t>
                            </w:r>
                            <w:r>
                              <w:rPr>
                                <w:rFonts w:ascii="Courier New" w:hAnsi="Courier New" w:cs="Courier New"/>
                                <w:sz w:val="16"/>
                              </w:rPr>
                              <w:t xml:space="preserve"> 1      1       </w:t>
                            </w:r>
                            <w:r w:rsidRPr="00402004">
                              <w:rPr>
                                <w:rFonts w:ascii="Courier New" w:hAnsi="Courier New" w:cs="Courier New"/>
                                <w:sz w:val="16"/>
                              </w:rPr>
                              <w:t xml:space="preserve">1       </w:t>
                            </w:r>
                            <w:r>
                              <w:rPr>
                                <w:rFonts w:ascii="Courier New" w:hAnsi="Courier New" w:cs="Courier New"/>
                                <w:sz w:val="16"/>
                              </w:rPr>
                              <w:t xml:space="preserve"> </w:t>
                            </w:r>
                            <w:r w:rsidRPr="00402004">
                              <w:rPr>
                                <w:rFonts w:ascii="Courier New" w:hAnsi="Courier New" w:cs="Courier New"/>
                                <w:sz w:val="16"/>
                              </w:rPr>
                              <w:t xml:space="preserve">1       1        1    </w:t>
                            </w:r>
                            <w:r w:rsidRPr="00402004">
                              <w:rPr>
                                <w:rFonts w:ascii="Courier New" w:hAnsi="Courier New" w:cs="Courier New"/>
                                <w:color w:val="00B050"/>
                                <w:sz w:val="16"/>
                              </w:rPr>
                              <w:t>#model spin-up period</w:t>
                            </w:r>
                          </w:p>
                          <w:p w14:paraId="1DCF9BFF" w14:textId="0454D9B6" w:rsidR="007068F7" w:rsidRPr="00402004" w:rsidRDefault="007068F7" w:rsidP="00AF64C9">
                            <w:pPr>
                              <w:pStyle w:val="NoSpacing"/>
                              <w:rPr>
                                <w:rFonts w:ascii="Courier New" w:hAnsi="Courier New" w:cs="Courier New"/>
                                <w:sz w:val="16"/>
                              </w:rPr>
                            </w:pPr>
                            <w:r>
                              <w:rPr>
                                <w:rFonts w:ascii="Courier New" w:hAnsi="Courier New" w:cs="Courier New"/>
                                <w:color w:val="0070C0"/>
                                <w:sz w:val="16"/>
                              </w:rPr>
                              <w:t xml:space="preserve"> </w:t>
                            </w:r>
                            <w:r w:rsidRPr="00D47099">
                              <w:rPr>
                                <w:rFonts w:ascii="Courier New" w:hAnsi="Courier New" w:cs="Courier New"/>
                                <w:color w:val="0070C0"/>
                                <w:sz w:val="16"/>
                              </w:rPr>
                              <w:t>6</w:t>
                            </w:r>
                            <w:r>
                              <w:rPr>
                                <w:rFonts w:ascii="Courier New" w:hAnsi="Courier New" w:cs="Courier New"/>
                                <w:color w:val="0070C0"/>
                                <w:sz w:val="16"/>
                              </w:rPr>
                              <w:t>|</w:t>
                            </w:r>
                            <w:r>
                              <w:rPr>
                                <w:rFonts w:ascii="Courier New" w:hAnsi="Courier New" w:cs="Courier New"/>
                                <w:sz w:val="16"/>
                              </w:rPr>
                              <w:t xml:space="preserve">   2  [1975:-1]     2      1       1        1       1        2    </w:t>
                            </w:r>
                            <w:r w:rsidRPr="00402004">
                              <w:rPr>
                                <w:rFonts w:ascii="Courier New" w:hAnsi="Courier New" w:cs="Courier New"/>
                                <w:color w:val="00B050"/>
                                <w:sz w:val="16"/>
                              </w:rPr>
                              <w:t>#data-informed model period</w:t>
                            </w:r>
                          </w:p>
                          <w:p w14:paraId="40A057D5" w14:textId="45A2744F" w:rsidR="007068F7" w:rsidRPr="00402004" w:rsidRDefault="007068F7" w:rsidP="00AF64C9">
                            <w:pPr>
                              <w:pStyle w:val="NoSpacing"/>
                              <w:rPr>
                                <w:rFonts w:ascii="Courier New" w:hAnsi="Courier New" w:cs="Courier New"/>
                                <w:sz w:val="16"/>
                              </w:rPr>
                            </w:pPr>
                            <w:r>
                              <w:rPr>
                                <w:rFonts w:ascii="Courier New" w:hAnsi="Courier New" w:cs="Courier New"/>
                                <w:color w:val="0070C0"/>
                                <w:sz w:val="16"/>
                              </w:rPr>
                              <w:t xml:space="preserve"> </w:t>
                            </w:r>
                            <w:r w:rsidRPr="00D47099">
                              <w:rPr>
                                <w:rFonts w:ascii="Courier New" w:hAnsi="Courier New" w:cs="Courier New"/>
                                <w:color w:val="0070C0"/>
                                <w:sz w:val="16"/>
                              </w:rPr>
                              <w:t>7</w:t>
                            </w:r>
                            <w:r>
                              <w:rPr>
                                <w:rFonts w:ascii="Courier New" w:hAnsi="Courier New" w:cs="Courier New"/>
                                <w:color w:val="0070C0"/>
                                <w:sz w:val="16"/>
                              </w:rPr>
                              <w:t>|</w:t>
                            </w:r>
                            <w:r w:rsidRPr="00D47099">
                              <w:rPr>
                                <w:rFonts w:ascii="Courier New" w:hAnsi="Courier New" w:cs="Courier New"/>
                                <w:color w:val="0070C0"/>
                                <w:sz w:val="16"/>
                              </w:rPr>
                              <w:t>.</w:t>
                            </w:r>
                            <w:r>
                              <w:rPr>
                                <w:rFonts w:ascii="Courier New" w:hAnsi="Courier New" w:cs="Courier New"/>
                                <w:sz w:val="16"/>
                              </w:rPr>
                              <w:t xml:space="preserve"> </w:t>
                            </w:r>
                            <w:r w:rsidRPr="00402004">
                              <w:rPr>
                                <w:rFonts w:ascii="Courier New" w:hAnsi="Courier New" w:cs="Courier New"/>
                                <w:sz w:val="16"/>
                              </w:rPr>
                              <w:t>PARAMETERS</w:t>
                            </w:r>
                            <w:r>
                              <w:rPr>
                                <w:rFonts w:ascii="Courier New" w:hAnsi="Courier New" w:cs="Courier New"/>
                                <w:sz w:val="16"/>
                              </w:rPr>
                              <w:t xml:space="preserve"> </w:t>
                            </w:r>
                            <w:r w:rsidRPr="00402004">
                              <w:rPr>
                                <w:rFonts w:ascii="Courier New" w:hAnsi="Courier New" w:cs="Courier New"/>
                                <w:color w:val="00B050"/>
                                <w:sz w:val="16"/>
                              </w:rPr>
                              <w:t>#required keyword</w:t>
                            </w:r>
                          </w:p>
                          <w:p w14:paraId="62566A2E" w14:textId="0627F303" w:rsidR="007068F7" w:rsidRPr="00402004" w:rsidRDefault="007068F7" w:rsidP="00AF64C9">
                            <w:pPr>
                              <w:pStyle w:val="NoSpacing"/>
                              <w:rPr>
                                <w:rFonts w:ascii="Courier New" w:hAnsi="Courier New" w:cs="Courier New"/>
                                <w:sz w:val="16"/>
                              </w:rPr>
                            </w:pPr>
                            <w:r>
                              <w:rPr>
                                <w:rFonts w:ascii="Courier New" w:hAnsi="Courier New" w:cs="Courier New"/>
                                <w:color w:val="0070C0"/>
                                <w:sz w:val="16"/>
                              </w:rPr>
                              <w:t xml:space="preserve"> </w:t>
                            </w:r>
                            <w:r w:rsidRPr="00D47099">
                              <w:rPr>
                                <w:rFonts w:ascii="Courier New" w:hAnsi="Courier New" w:cs="Courier New"/>
                                <w:color w:val="0070C0"/>
                                <w:sz w:val="16"/>
                              </w:rPr>
                              <w:t>8</w:t>
                            </w:r>
                            <w:r>
                              <w:rPr>
                                <w:rFonts w:ascii="Courier New" w:hAnsi="Courier New" w:cs="Courier New"/>
                                <w:color w:val="0070C0"/>
                                <w:sz w:val="16"/>
                              </w:rPr>
                              <w:t>|</w:t>
                            </w:r>
                            <w:r>
                              <w:rPr>
                                <w:rFonts w:ascii="Courier New" w:hAnsi="Courier New" w:cs="Courier New"/>
                                <w:sz w:val="16"/>
                              </w:rPr>
                              <w:t xml:space="preserve"> </w:t>
                            </w:r>
                            <w:r w:rsidRPr="00402004">
                              <w:rPr>
                                <w:rFonts w:ascii="Courier New" w:hAnsi="Courier New" w:cs="Courier New"/>
                                <w:sz w:val="16"/>
                              </w:rPr>
                              <w:t xml:space="preserve">pLnR </w:t>
                            </w:r>
                            <w:r w:rsidRPr="00402004">
                              <w:rPr>
                                <w:rFonts w:ascii="Courier New" w:hAnsi="Courier New" w:cs="Courier New"/>
                                <w:color w:val="00B050"/>
                                <w:sz w:val="16"/>
                              </w:rPr>
                              <w:t>#</w:t>
                            </w:r>
                            <w:r>
                              <w:rPr>
                                <w:rFonts w:ascii="Courier New" w:hAnsi="Courier New" w:cs="Courier New"/>
                                <w:color w:val="00B050"/>
                                <w:sz w:val="16"/>
                              </w:rPr>
                              <w:t xml:space="preserve">parameter name; </w:t>
                            </w:r>
                            <w:r w:rsidRPr="00402004">
                              <w:rPr>
                                <w:rFonts w:ascii="Courier New" w:hAnsi="Courier New" w:cs="Courier New"/>
                                <w:color w:val="00B050"/>
                                <w:sz w:val="16"/>
                              </w:rPr>
                              <w:t>ln-scale mean recruitment parameter</w:t>
                            </w:r>
                          </w:p>
                          <w:p w14:paraId="283464D1" w14:textId="4B0E7EEC" w:rsidR="007068F7" w:rsidRPr="00402004" w:rsidRDefault="007068F7" w:rsidP="00AF64C9">
                            <w:pPr>
                              <w:pStyle w:val="NoSpacing"/>
                              <w:rPr>
                                <w:rFonts w:ascii="Courier New" w:hAnsi="Courier New" w:cs="Courier New"/>
                                <w:sz w:val="16"/>
                              </w:rPr>
                            </w:pPr>
                            <w:r>
                              <w:rPr>
                                <w:rFonts w:ascii="Courier New" w:hAnsi="Courier New" w:cs="Courier New"/>
                                <w:color w:val="0070C0"/>
                                <w:sz w:val="16"/>
                              </w:rPr>
                              <w:t xml:space="preserve"> </w:t>
                            </w:r>
                            <w:r w:rsidRPr="00D47099">
                              <w:rPr>
                                <w:rFonts w:ascii="Courier New" w:hAnsi="Courier New" w:cs="Courier New"/>
                                <w:color w:val="0070C0"/>
                                <w:sz w:val="16"/>
                              </w:rPr>
                              <w:t>9</w:t>
                            </w:r>
                            <w:r>
                              <w:rPr>
                                <w:rFonts w:ascii="Courier New" w:hAnsi="Courier New" w:cs="Courier New"/>
                                <w:color w:val="0070C0"/>
                                <w:sz w:val="16"/>
                              </w:rPr>
                              <w:t>|</w:t>
                            </w:r>
                            <w:r>
                              <w:rPr>
                                <w:rFonts w:ascii="Courier New" w:hAnsi="Courier New" w:cs="Courier New"/>
                                <w:sz w:val="16"/>
                              </w:rPr>
                              <w:t xml:space="preserve"> </w:t>
                            </w:r>
                            <w:r w:rsidRPr="00402004">
                              <w:rPr>
                                <w:rFonts w:ascii="Courier New" w:hAnsi="Courier New" w:cs="Courier New"/>
                                <w:sz w:val="16"/>
                              </w:rPr>
                              <w:t xml:space="preserve">2  </w:t>
                            </w:r>
                            <w:r w:rsidRPr="00402004">
                              <w:rPr>
                                <w:rFonts w:ascii="Courier New" w:hAnsi="Courier New" w:cs="Courier New"/>
                                <w:color w:val="00B050"/>
                                <w:sz w:val="16"/>
                              </w:rPr>
                              <w:t>#number of parameters</w:t>
                            </w:r>
                          </w:p>
                          <w:p w14:paraId="7D0C744C" w14:textId="5E4D0039" w:rsidR="007068F7" w:rsidRPr="00402004" w:rsidRDefault="007068F7" w:rsidP="00AF64C9">
                            <w:pPr>
                              <w:pStyle w:val="NoSpacing"/>
                              <w:rPr>
                                <w:rFonts w:ascii="Courier New" w:hAnsi="Courier New" w:cs="Courier New"/>
                                <w:color w:val="00B050"/>
                                <w:sz w:val="16"/>
                              </w:rPr>
                            </w:pPr>
                            <w:r w:rsidRPr="00D47099">
                              <w:rPr>
                                <w:rFonts w:ascii="Courier New" w:hAnsi="Courier New" w:cs="Courier New"/>
                                <w:color w:val="0070C0"/>
                                <w:sz w:val="16"/>
                              </w:rPr>
                              <w:t>1</w:t>
                            </w:r>
                            <w:r>
                              <w:rPr>
                                <w:rFonts w:ascii="Courier New" w:hAnsi="Courier New" w:cs="Courier New"/>
                                <w:color w:val="0070C0"/>
                                <w:sz w:val="16"/>
                              </w:rPr>
                              <w:t>0|</w:t>
                            </w:r>
                            <w:r>
                              <w:rPr>
                                <w:rFonts w:ascii="Courier New" w:hAnsi="Courier New" w:cs="Courier New"/>
                                <w:color w:val="00B050"/>
                                <w:sz w:val="16"/>
                              </w:rPr>
                              <w:t xml:space="preserve"> #id lower upper jitter? init_val  phase </w:t>
                            </w:r>
                            <w:r w:rsidRPr="00402004">
                              <w:rPr>
                                <w:rFonts w:ascii="Courier New" w:hAnsi="Courier New" w:cs="Courier New"/>
                                <w:color w:val="00B050"/>
                                <w:sz w:val="16"/>
                              </w:rPr>
                              <w:t>res</w:t>
                            </w:r>
                            <w:r>
                              <w:rPr>
                                <w:rFonts w:ascii="Courier New" w:hAnsi="Courier New" w:cs="Courier New"/>
                                <w:color w:val="00B050"/>
                                <w:sz w:val="16"/>
                              </w:rPr>
                              <w:t xml:space="preserve">ample? prior_wgt prior_type prior_params </w:t>
                            </w:r>
                            <w:r w:rsidRPr="00402004">
                              <w:rPr>
                                <w:rFonts w:ascii="Courier New" w:hAnsi="Courier New" w:cs="Courier New"/>
                                <w:color w:val="00B050"/>
                                <w:sz w:val="16"/>
                              </w:rPr>
                              <w:t>prior_consts</w:t>
                            </w:r>
                          </w:p>
                          <w:p w14:paraId="61D687A9" w14:textId="2CD53598" w:rsidR="007068F7" w:rsidRPr="00402004" w:rsidRDefault="007068F7" w:rsidP="00AF64C9">
                            <w:pPr>
                              <w:pStyle w:val="NoSpacing"/>
                              <w:rPr>
                                <w:rFonts w:ascii="Courier New" w:hAnsi="Courier New" w:cs="Courier New"/>
                                <w:sz w:val="16"/>
                              </w:rPr>
                            </w:pPr>
                            <w:r w:rsidRPr="00D47099">
                              <w:rPr>
                                <w:rFonts w:ascii="Courier New" w:hAnsi="Courier New" w:cs="Courier New"/>
                                <w:color w:val="0070C0"/>
                                <w:sz w:val="16"/>
                              </w:rPr>
                              <w:t>1</w:t>
                            </w:r>
                            <w:r>
                              <w:rPr>
                                <w:rFonts w:ascii="Courier New" w:hAnsi="Courier New" w:cs="Courier New"/>
                                <w:color w:val="0070C0"/>
                                <w:sz w:val="16"/>
                              </w:rPr>
                              <w:t>1|</w:t>
                            </w:r>
                            <w:r>
                              <w:rPr>
                                <w:rFonts w:ascii="Courier New" w:hAnsi="Courier New" w:cs="Courier New"/>
                                <w:sz w:val="16"/>
                              </w:rPr>
                              <w:t xml:space="preserve">  1    0    20     OFF       8       1     OFF        1       </w:t>
                            </w:r>
                            <w:r w:rsidRPr="00402004">
                              <w:rPr>
                                <w:rFonts w:ascii="Courier New" w:hAnsi="Courier New" w:cs="Courier New"/>
                                <w:sz w:val="16"/>
                              </w:rPr>
                              <w:t xml:space="preserve">normal      10 3   </w:t>
                            </w:r>
                            <w:r>
                              <w:rPr>
                                <w:rFonts w:ascii="Courier New" w:hAnsi="Courier New" w:cs="Courier New"/>
                                <w:sz w:val="16"/>
                              </w:rPr>
                              <w:t xml:space="preserve">                   </w:t>
                            </w:r>
                            <w:r w:rsidRPr="00D47099">
                              <w:rPr>
                                <w:rFonts w:ascii="Courier New" w:hAnsi="Courier New" w:cs="Courier New"/>
                                <w:color w:val="00B050"/>
                                <w:sz w:val="16"/>
                              </w:rPr>
                              <w:t>#spin-up period</w:t>
                            </w:r>
                          </w:p>
                          <w:p w14:paraId="7E1F4891" w14:textId="65128647" w:rsidR="007068F7" w:rsidRPr="00402004" w:rsidRDefault="007068F7" w:rsidP="00AF64C9">
                            <w:pPr>
                              <w:pStyle w:val="NoSpacing"/>
                              <w:rPr>
                                <w:rFonts w:ascii="Courier New" w:hAnsi="Courier New" w:cs="Courier New"/>
                                <w:sz w:val="16"/>
                              </w:rPr>
                            </w:pPr>
                            <w:r w:rsidRPr="00D6698C">
                              <w:rPr>
                                <w:rFonts w:ascii="Courier New" w:hAnsi="Courier New" w:cs="Courier New"/>
                                <w:color w:val="0070C0"/>
                                <w:sz w:val="16"/>
                              </w:rPr>
                              <w:t>12</w:t>
                            </w:r>
                            <w:r>
                              <w:rPr>
                                <w:rFonts w:ascii="Courier New" w:hAnsi="Courier New" w:cs="Courier New"/>
                                <w:color w:val="0070C0"/>
                                <w:sz w:val="16"/>
                              </w:rPr>
                              <w:t>|</w:t>
                            </w:r>
                            <w:r>
                              <w:rPr>
                                <w:rFonts w:ascii="Courier New" w:hAnsi="Courier New" w:cs="Courier New"/>
                                <w:sz w:val="16"/>
                              </w:rPr>
                              <w:t xml:space="preserve">  2    0    20     OFF      11.4     1     OFF        1       </w:t>
                            </w:r>
                            <w:r w:rsidRPr="00402004">
                              <w:rPr>
                                <w:rFonts w:ascii="Courier New" w:hAnsi="Courier New" w:cs="Courier New"/>
                                <w:sz w:val="16"/>
                              </w:rPr>
                              <w:t xml:space="preserve">normal      10 3   </w:t>
                            </w:r>
                            <w:r>
                              <w:rPr>
                                <w:rFonts w:ascii="Courier New" w:hAnsi="Courier New" w:cs="Courier New"/>
                                <w:sz w:val="16"/>
                              </w:rPr>
                              <w:t xml:space="preserve">                   </w:t>
                            </w:r>
                            <w:r w:rsidRPr="00D47099">
                              <w:rPr>
                                <w:rFonts w:ascii="Courier New" w:hAnsi="Courier New" w:cs="Courier New"/>
                                <w:color w:val="00B050"/>
                                <w:sz w:val="16"/>
                              </w:rPr>
                              <w:t>#model period</w:t>
                            </w:r>
                          </w:p>
                          <w:p w14:paraId="112FCB47" w14:textId="457EC80C" w:rsidR="007068F7" w:rsidRPr="00402004" w:rsidRDefault="007068F7" w:rsidP="00AF64C9">
                            <w:pPr>
                              <w:pStyle w:val="NoSpacing"/>
                              <w:rPr>
                                <w:rFonts w:ascii="Courier New" w:hAnsi="Courier New" w:cs="Courier New"/>
                                <w:sz w:val="16"/>
                              </w:rPr>
                            </w:pPr>
                            <w:r w:rsidRPr="00D6698C">
                              <w:rPr>
                                <w:rFonts w:ascii="Courier New" w:hAnsi="Courier New" w:cs="Courier New"/>
                                <w:color w:val="0070C0"/>
                                <w:sz w:val="16"/>
                              </w:rPr>
                              <w:t>13</w:t>
                            </w:r>
                            <w:r>
                              <w:rPr>
                                <w:rFonts w:ascii="Courier New" w:hAnsi="Courier New" w:cs="Courier New"/>
                                <w:color w:val="0070C0"/>
                                <w:sz w:val="16"/>
                              </w:rPr>
                              <w:t>|</w:t>
                            </w:r>
                            <w:r>
                              <w:rPr>
                                <w:rFonts w:ascii="Courier New" w:hAnsi="Courier New" w:cs="Courier New"/>
                                <w:sz w:val="16"/>
                              </w:rPr>
                              <w:t xml:space="preserve"> </w:t>
                            </w:r>
                            <w:r w:rsidRPr="00402004">
                              <w:rPr>
                                <w:rFonts w:ascii="Courier New" w:hAnsi="Courier New" w:cs="Courier New"/>
                                <w:sz w:val="16"/>
                              </w:rPr>
                              <w:t xml:space="preserve">pLnRCV </w:t>
                            </w:r>
                            <w:r w:rsidRPr="00AF64C9">
                              <w:rPr>
                                <w:rFonts w:ascii="Courier New" w:hAnsi="Courier New" w:cs="Courier New"/>
                                <w:color w:val="00B050"/>
                                <w:sz w:val="16"/>
                              </w:rPr>
                              <w:t>#</w:t>
                            </w:r>
                            <w:r>
                              <w:rPr>
                                <w:rFonts w:ascii="Courier New" w:hAnsi="Courier New" w:cs="Courier New"/>
                                <w:color w:val="00B050"/>
                                <w:sz w:val="16"/>
                              </w:rPr>
                              <w:t xml:space="preserve">parameter name; </w:t>
                            </w:r>
                            <w:r w:rsidRPr="00AF64C9">
                              <w:rPr>
                                <w:rFonts w:ascii="Courier New" w:hAnsi="Courier New" w:cs="Courier New"/>
                                <w:color w:val="00B050"/>
                                <w:sz w:val="16"/>
                              </w:rPr>
                              <w:t>ln-scale parameter for cv of recruitment</w:t>
                            </w:r>
                          </w:p>
                          <w:p w14:paraId="71962C25" w14:textId="0C7743DF" w:rsidR="007068F7" w:rsidRPr="00402004" w:rsidRDefault="007068F7" w:rsidP="00AF64C9">
                            <w:pPr>
                              <w:pStyle w:val="NoSpacing"/>
                              <w:rPr>
                                <w:rFonts w:ascii="Courier New" w:hAnsi="Courier New" w:cs="Courier New"/>
                                <w:sz w:val="16"/>
                              </w:rPr>
                            </w:pPr>
                            <w:r w:rsidRPr="00D6698C">
                              <w:rPr>
                                <w:rFonts w:ascii="Courier New" w:hAnsi="Courier New" w:cs="Courier New"/>
                                <w:color w:val="0070C0"/>
                                <w:sz w:val="16"/>
                              </w:rPr>
                              <w:t>14|</w:t>
                            </w:r>
                            <w:r>
                              <w:rPr>
                                <w:rFonts w:ascii="Courier New" w:hAnsi="Courier New" w:cs="Courier New"/>
                                <w:sz w:val="16"/>
                              </w:rPr>
                              <w:t xml:space="preserve"> </w:t>
                            </w:r>
                            <w:r w:rsidRPr="00402004">
                              <w:rPr>
                                <w:rFonts w:ascii="Courier New" w:hAnsi="Courier New" w:cs="Courier New"/>
                                <w:sz w:val="16"/>
                              </w:rPr>
                              <w:t xml:space="preserve">1  </w:t>
                            </w:r>
                            <w:r w:rsidRPr="00AF64C9">
                              <w:rPr>
                                <w:rFonts w:ascii="Courier New" w:hAnsi="Courier New" w:cs="Courier New"/>
                                <w:color w:val="00B050"/>
                                <w:sz w:val="16"/>
                              </w:rPr>
                              <w:t>#number of parameters</w:t>
                            </w:r>
                          </w:p>
                          <w:p w14:paraId="292880FA" w14:textId="43AD8363" w:rsidR="007068F7" w:rsidRPr="00AF64C9" w:rsidRDefault="007068F7" w:rsidP="00AF64C9">
                            <w:pPr>
                              <w:pStyle w:val="NoSpacing"/>
                              <w:rPr>
                                <w:rFonts w:ascii="Courier New" w:hAnsi="Courier New" w:cs="Courier New"/>
                                <w:color w:val="00B050"/>
                                <w:sz w:val="16"/>
                              </w:rPr>
                            </w:pPr>
                            <w:r w:rsidRPr="00D6698C">
                              <w:rPr>
                                <w:rFonts w:ascii="Courier New" w:hAnsi="Courier New" w:cs="Courier New"/>
                                <w:color w:val="0070C0"/>
                                <w:sz w:val="16"/>
                              </w:rPr>
                              <w:t>15|</w:t>
                            </w:r>
                            <w:r>
                              <w:rPr>
                                <w:rFonts w:ascii="Courier New" w:hAnsi="Courier New" w:cs="Courier New"/>
                                <w:color w:val="00B050"/>
                                <w:sz w:val="16"/>
                              </w:rPr>
                              <w:t xml:space="preserve"> </w:t>
                            </w:r>
                            <w:r w:rsidRPr="00AF64C9">
                              <w:rPr>
                                <w:rFonts w:ascii="Courier New" w:hAnsi="Courier New" w:cs="Courier New"/>
                                <w:color w:val="00B050"/>
                                <w:sz w:val="16"/>
                              </w:rPr>
                              <w:t>#id lower  upper jitter? init_val    phase   resample?   prior_wg</w:t>
                            </w:r>
                            <w:r>
                              <w:rPr>
                                <w:rFonts w:ascii="Courier New" w:hAnsi="Courier New" w:cs="Courier New"/>
                                <w:color w:val="00B050"/>
                                <w:sz w:val="16"/>
                              </w:rPr>
                              <w:t xml:space="preserve">t   prior_type  prior_params  </w:t>
                            </w:r>
                            <w:r w:rsidRPr="00AF64C9">
                              <w:rPr>
                                <w:rFonts w:ascii="Courier New" w:hAnsi="Courier New" w:cs="Courier New"/>
                                <w:color w:val="00B050"/>
                                <w:sz w:val="16"/>
                              </w:rPr>
                              <w:t>prior_consts</w:t>
                            </w:r>
                          </w:p>
                          <w:p w14:paraId="11E8C220" w14:textId="2EDCFD5E" w:rsidR="007068F7" w:rsidRPr="00402004" w:rsidRDefault="007068F7" w:rsidP="00AF64C9">
                            <w:pPr>
                              <w:pStyle w:val="NoSpacing"/>
                              <w:rPr>
                                <w:rFonts w:ascii="Courier New" w:hAnsi="Courier New" w:cs="Courier New"/>
                                <w:sz w:val="16"/>
                              </w:rPr>
                            </w:pPr>
                            <w:r w:rsidRPr="00D6698C">
                              <w:rPr>
                                <w:rFonts w:ascii="Courier New" w:hAnsi="Courier New" w:cs="Courier New"/>
                                <w:color w:val="0070C0"/>
                                <w:sz w:val="16"/>
                              </w:rPr>
                              <w:t>16|</w:t>
                            </w:r>
                            <w:r>
                              <w:rPr>
                                <w:rFonts w:ascii="Courier New" w:hAnsi="Courier New" w:cs="Courier New"/>
                                <w:sz w:val="16"/>
                              </w:rPr>
                              <w:t xml:space="preserve">  1   -2.0   2.0   OFF  </w:t>
                            </w:r>
                            <w:r w:rsidRPr="00402004">
                              <w:rPr>
                                <w:rFonts w:ascii="Courier New" w:hAnsi="Courier New" w:cs="Courier New"/>
                                <w:sz w:val="16"/>
                              </w:rPr>
                              <w:t xml:space="preserve">-0.43275213    -1       OFF           1      </w:t>
                            </w:r>
                            <w:r>
                              <w:rPr>
                                <w:rFonts w:ascii="Courier New" w:hAnsi="Courier New" w:cs="Courier New"/>
                                <w:sz w:val="16"/>
                              </w:rPr>
                              <w:t xml:space="preserve">  </w:t>
                            </w:r>
                            <w:r w:rsidRPr="00402004">
                              <w:rPr>
                                <w:rFonts w:ascii="Courier New" w:hAnsi="Courier New" w:cs="Courier New"/>
                                <w:sz w:val="16"/>
                              </w:rPr>
                              <w:t xml:space="preserve">none    </w:t>
                            </w:r>
                            <w:r>
                              <w:rPr>
                                <w:rFonts w:ascii="Courier New" w:hAnsi="Courier New" w:cs="Courier New"/>
                                <w:color w:val="00B050"/>
                                <w:sz w:val="16"/>
                              </w:rPr>
                              <w:t>#full model period (init_</w:t>
                            </w:r>
                            <w:r w:rsidRPr="00AF64C9">
                              <w:rPr>
                                <w:rFonts w:ascii="Courier New" w:hAnsi="Courier New" w:cs="Courier New"/>
                                <w:color w:val="00B050"/>
                                <w:sz w:val="16"/>
                              </w:rPr>
                              <w:t>val equiv. to var=0.5)</w:t>
                            </w:r>
                          </w:p>
                          <w:p w14:paraId="296C0E28" w14:textId="742B8AF5" w:rsidR="007068F7" w:rsidRPr="00402004" w:rsidRDefault="007068F7" w:rsidP="00AF64C9">
                            <w:pPr>
                              <w:pStyle w:val="NoSpacing"/>
                              <w:rPr>
                                <w:rFonts w:ascii="Courier New" w:hAnsi="Courier New" w:cs="Courier New"/>
                                <w:sz w:val="16"/>
                              </w:rPr>
                            </w:pPr>
                            <w:r w:rsidRPr="00D6698C">
                              <w:rPr>
                                <w:rFonts w:ascii="Courier New" w:hAnsi="Courier New" w:cs="Courier New"/>
                                <w:color w:val="0070C0"/>
                                <w:sz w:val="16"/>
                              </w:rPr>
                              <w:t>17|</w:t>
                            </w:r>
                            <w:r>
                              <w:rPr>
                                <w:rFonts w:ascii="Courier New" w:hAnsi="Courier New" w:cs="Courier New"/>
                                <w:sz w:val="16"/>
                              </w:rPr>
                              <w:t xml:space="preserve"> </w:t>
                            </w:r>
                            <w:r w:rsidRPr="00402004">
                              <w:rPr>
                                <w:rFonts w:ascii="Courier New" w:hAnsi="Courier New" w:cs="Courier New"/>
                                <w:sz w:val="16"/>
                              </w:rPr>
                              <w:t xml:space="preserve">pLgtRX </w:t>
                            </w:r>
                            <w:r w:rsidRPr="00AF64C9">
                              <w:rPr>
                                <w:rFonts w:ascii="Courier New" w:hAnsi="Courier New" w:cs="Courier New"/>
                                <w:color w:val="00B050"/>
                                <w:sz w:val="16"/>
                              </w:rPr>
                              <w:t>#</w:t>
                            </w:r>
                            <w:r>
                              <w:rPr>
                                <w:rFonts w:ascii="Courier New" w:hAnsi="Courier New" w:cs="Courier New"/>
                                <w:color w:val="00B050"/>
                                <w:sz w:val="16"/>
                              </w:rPr>
                              <w:t xml:space="preserve">parameter name; </w:t>
                            </w:r>
                            <w:r w:rsidRPr="00AF64C9">
                              <w:rPr>
                                <w:rFonts w:ascii="Courier New" w:hAnsi="Courier New" w:cs="Courier New"/>
                                <w:color w:val="00B050"/>
                                <w:sz w:val="16"/>
                              </w:rPr>
                              <w:t>logit-scale parameter for male sex ratio</w:t>
                            </w:r>
                          </w:p>
                          <w:p w14:paraId="3167E7C7" w14:textId="2BC14E98" w:rsidR="007068F7" w:rsidRPr="00402004" w:rsidRDefault="007068F7" w:rsidP="00AF64C9">
                            <w:pPr>
                              <w:pStyle w:val="NoSpacing"/>
                              <w:rPr>
                                <w:rFonts w:ascii="Courier New" w:hAnsi="Courier New" w:cs="Courier New"/>
                                <w:sz w:val="16"/>
                              </w:rPr>
                            </w:pPr>
                            <w:r w:rsidRPr="00D6698C">
                              <w:rPr>
                                <w:rFonts w:ascii="Courier New" w:hAnsi="Courier New" w:cs="Courier New"/>
                                <w:color w:val="0070C0"/>
                                <w:sz w:val="16"/>
                              </w:rPr>
                              <w:t>18|</w:t>
                            </w:r>
                            <w:r>
                              <w:rPr>
                                <w:rFonts w:ascii="Courier New" w:hAnsi="Courier New" w:cs="Courier New"/>
                                <w:sz w:val="16"/>
                              </w:rPr>
                              <w:t xml:space="preserve"> </w:t>
                            </w:r>
                            <w:r w:rsidRPr="00402004">
                              <w:rPr>
                                <w:rFonts w:ascii="Courier New" w:hAnsi="Courier New" w:cs="Courier New"/>
                                <w:sz w:val="16"/>
                              </w:rPr>
                              <w:t xml:space="preserve">1  </w:t>
                            </w:r>
                            <w:r w:rsidRPr="00AF64C9">
                              <w:rPr>
                                <w:rFonts w:ascii="Courier New" w:hAnsi="Courier New" w:cs="Courier New"/>
                                <w:color w:val="00B050"/>
                                <w:sz w:val="16"/>
                              </w:rPr>
                              <w:t>#number of parameters</w:t>
                            </w:r>
                          </w:p>
                          <w:p w14:paraId="7A338F90" w14:textId="0E2A6588" w:rsidR="007068F7" w:rsidRPr="00402004" w:rsidRDefault="007068F7" w:rsidP="00AF64C9">
                            <w:pPr>
                              <w:pStyle w:val="NoSpacing"/>
                              <w:rPr>
                                <w:rFonts w:ascii="Courier New" w:hAnsi="Courier New" w:cs="Courier New"/>
                                <w:sz w:val="16"/>
                              </w:rPr>
                            </w:pPr>
                            <w:r w:rsidRPr="00D6698C">
                              <w:rPr>
                                <w:rFonts w:ascii="Courier New" w:hAnsi="Courier New" w:cs="Courier New"/>
                                <w:color w:val="0070C0"/>
                                <w:sz w:val="16"/>
                              </w:rPr>
                              <w:t>19|</w:t>
                            </w:r>
                            <w:r>
                              <w:rPr>
                                <w:rFonts w:ascii="Courier New" w:hAnsi="Courier New" w:cs="Courier New"/>
                                <w:color w:val="00B050"/>
                                <w:sz w:val="16"/>
                              </w:rPr>
                              <w:t xml:space="preserve"> #id lower  upper jitter? init_val  phase   resample?  </w:t>
                            </w:r>
                            <w:r w:rsidRPr="00AF64C9">
                              <w:rPr>
                                <w:rFonts w:ascii="Courier New" w:hAnsi="Courier New" w:cs="Courier New"/>
                                <w:color w:val="00B050"/>
                                <w:sz w:val="16"/>
                              </w:rPr>
                              <w:t>prior_wgt   prior_type  prior_params    prior_consts</w:t>
                            </w:r>
                          </w:p>
                          <w:p w14:paraId="27177216" w14:textId="1D2A8431" w:rsidR="007068F7" w:rsidRPr="00402004" w:rsidRDefault="007068F7" w:rsidP="00AF64C9">
                            <w:pPr>
                              <w:pStyle w:val="NoSpacing"/>
                              <w:rPr>
                                <w:rFonts w:ascii="Courier New" w:hAnsi="Courier New" w:cs="Courier New"/>
                                <w:sz w:val="16"/>
                              </w:rPr>
                            </w:pPr>
                            <w:r w:rsidRPr="00D6698C">
                              <w:rPr>
                                <w:rFonts w:ascii="Courier New" w:hAnsi="Courier New" w:cs="Courier New"/>
                                <w:color w:val="0070C0"/>
                                <w:sz w:val="16"/>
                              </w:rPr>
                              <w:t>20|</w:t>
                            </w:r>
                            <w:r>
                              <w:rPr>
                                <w:rFonts w:ascii="Courier New" w:hAnsi="Courier New" w:cs="Courier New"/>
                                <w:sz w:val="16"/>
                              </w:rPr>
                              <w:t xml:space="preserve">  1   -1      1    OFF       0       -1       OFF          </w:t>
                            </w:r>
                            <w:r w:rsidRPr="00402004">
                              <w:rPr>
                                <w:rFonts w:ascii="Courier New" w:hAnsi="Courier New" w:cs="Courier New"/>
                                <w:sz w:val="16"/>
                              </w:rPr>
                              <w:t xml:space="preserve">1         normal      0  0.2       </w:t>
                            </w:r>
                            <w:r w:rsidRPr="00AF64C9">
                              <w:rPr>
                                <w:rFonts w:ascii="Courier New" w:hAnsi="Courier New" w:cs="Courier New"/>
                                <w:color w:val="00B050"/>
                                <w:sz w:val="16"/>
                              </w:rPr>
                              <w:t>#full model period</w:t>
                            </w:r>
                          </w:p>
                          <w:p w14:paraId="498089B0" w14:textId="65BCCF43" w:rsidR="007068F7" w:rsidRPr="00402004" w:rsidRDefault="007068F7" w:rsidP="00AF64C9">
                            <w:pPr>
                              <w:pStyle w:val="NoSpacing"/>
                              <w:rPr>
                                <w:rFonts w:ascii="Courier New" w:hAnsi="Courier New" w:cs="Courier New"/>
                                <w:sz w:val="16"/>
                              </w:rPr>
                            </w:pPr>
                            <w:r>
                              <w:rPr>
                                <w:rFonts w:ascii="Courier New" w:hAnsi="Courier New" w:cs="Courier New"/>
                                <w:color w:val="0070C0"/>
                                <w:sz w:val="16"/>
                              </w:rPr>
                              <w:t>21</w:t>
                            </w:r>
                            <w:r w:rsidRPr="00D6698C">
                              <w:rPr>
                                <w:rFonts w:ascii="Courier New" w:hAnsi="Courier New" w:cs="Courier New"/>
                                <w:color w:val="0070C0"/>
                                <w:sz w:val="16"/>
                              </w:rPr>
                              <w:t>|</w:t>
                            </w:r>
                            <w:r>
                              <w:rPr>
                                <w:rFonts w:ascii="Courier New" w:hAnsi="Courier New" w:cs="Courier New"/>
                                <w:sz w:val="16"/>
                              </w:rPr>
                              <w:t xml:space="preserve"> </w:t>
                            </w:r>
                            <w:r w:rsidRPr="00402004">
                              <w:rPr>
                                <w:rFonts w:ascii="Courier New" w:hAnsi="Courier New" w:cs="Courier New"/>
                                <w:sz w:val="16"/>
                              </w:rPr>
                              <w:t xml:space="preserve">pLnRa </w:t>
                            </w:r>
                            <w:r w:rsidRPr="00AF64C9">
                              <w:rPr>
                                <w:rFonts w:ascii="Courier New" w:hAnsi="Courier New" w:cs="Courier New"/>
                                <w:color w:val="00B050"/>
                                <w:sz w:val="16"/>
                              </w:rPr>
                              <w:t>#ln-scale gamma distribution location param</w:t>
                            </w:r>
                            <w:r>
                              <w:rPr>
                                <w:rFonts w:ascii="Courier New" w:hAnsi="Courier New" w:cs="Courier New"/>
                                <w:color w:val="00B050"/>
                                <w:sz w:val="16"/>
                              </w:rPr>
                              <w:t>e</w:t>
                            </w:r>
                            <w:r w:rsidRPr="00AF64C9">
                              <w:rPr>
                                <w:rFonts w:ascii="Courier New" w:hAnsi="Courier New" w:cs="Courier New"/>
                                <w:color w:val="00B050"/>
                                <w:sz w:val="16"/>
                              </w:rPr>
                              <w:t>ter for pr(size-at-recruitment)</w:t>
                            </w:r>
                          </w:p>
                          <w:p w14:paraId="632EFAA7" w14:textId="69E7542F" w:rsidR="007068F7" w:rsidRPr="00402004" w:rsidRDefault="007068F7" w:rsidP="00AF64C9">
                            <w:pPr>
                              <w:pStyle w:val="NoSpacing"/>
                              <w:rPr>
                                <w:rFonts w:ascii="Courier New" w:hAnsi="Courier New" w:cs="Courier New"/>
                                <w:sz w:val="16"/>
                              </w:rPr>
                            </w:pPr>
                            <w:r>
                              <w:rPr>
                                <w:rFonts w:ascii="Courier New" w:hAnsi="Courier New" w:cs="Courier New"/>
                                <w:color w:val="0070C0"/>
                                <w:sz w:val="16"/>
                              </w:rPr>
                              <w:t>22</w:t>
                            </w:r>
                            <w:r w:rsidRPr="00D6698C">
                              <w:rPr>
                                <w:rFonts w:ascii="Courier New" w:hAnsi="Courier New" w:cs="Courier New"/>
                                <w:color w:val="0070C0"/>
                                <w:sz w:val="16"/>
                              </w:rPr>
                              <w:t>|</w:t>
                            </w:r>
                            <w:r>
                              <w:rPr>
                                <w:rFonts w:ascii="Courier New" w:hAnsi="Courier New" w:cs="Courier New"/>
                                <w:sz w:val="16"/>
                              </w:rPr>
                              <w:t xml:space="preserve"> </w:t>
                            </w:r>
                            <w:r w:rsidRPr="00402004">
                              <w:rPr>
                                <w:rFonts w:ascii="Courier New" w:hAnsi="Courier New" w:cs="Courier New"/>
                                <w:sz w:val="16"/>
                              </w:rPr>
                              <w:t xml:space="preserve">1  </w:t>
                            </w:r>
                            <w:r w:rsidRPr="00AF64C9">
                              <w:rPr>
                                <w:rFonts w:ascii="Courier New" w:hAnsi="Courier New" w:cs="Courier New"/>
                                <w:color w:val="00B050"/>
                                <w:sz w:val="16"/>
                              </w:rPr>
                              <w:t>#number of parameters</w:t>
                            </w:r>
                          </w:p>
                          <w:p w14:paraId="1C52D115" w14:textId="7D1EB988" w:rsidR="007068F7" w:rsidRPr="00402004" w:rsidRDefault="007068F7" w:rsidP="00AF64C9">
                            <w:pPr>
                              <w:pStyle w:val="NoSpacing"/>
                              <w:rPr>
                                <w:rFonts w:ascii="Courier New" w:hAnsi="Courier New" w:cs="Courier New"/>
                                <w:sz w:val="16"/>
                              </w:rPr>
                            </w:pPr>
                            <w:r>
                              <w:rPr>
                                <w:rFonts w:ascii="Courier New" w:hAnsi="Courier New" w:cs="Courier New"/>
                                <w:color w:val="0070C0"/>
                                <w:sz w:val="16"/>
                              </w:rPr>
                              <w:t>23</w:t>
                            </w:r>
                            <w:r w:rsidRPr="00D6698C">
                              <w:rPr>
                                <w:rFonts w:ascii="Courier New" w:hAnsi="Courier New" w:cs="Courier New"/>
                                <w:color w:val="0070C0"/>
                                <w:sz w:val="16"/>
                              </w:rPr>
                              <w:t>|</w:t>
                            </w:r>
                            <w:r>
                              <w:rPr>
                                <w:rFonts w:ascii="Courier New" w:hAnsi="Courier New" w:cs="Courier New"/>
                                <w:sz w:val="16"/>
                              </w:rPr>
                              <w:t xml:space="preserve"> </w:t>
                            </w:r>
                            <w:r>
                              <w:rPr>
                                <w:rFonts w:ascii="Courier New" w:hAnsi="Courier New" w:cs="Courier New"/>
                                <w:color w:val="00B050"/>
                                <w:sz w:val="16"/>
                              </w:rPr>
                              <w:t xml:space="preserve">#id  lower </w:t>
                            </w:r>
                            <w:r w:rsidRPr="00AF64C9">
                              <w:rPr>
                                <w:rFonts w:ascii="Courier New" w:hAnsi="Courier New" w:cs="Courier New"/>
                                <w:color w:val="00B050"/>
                                <w:sz w:val="16"/>
                              </w:rPr>
                              <w:t xml:space="preserve"> upper jitter? init_val    phase   resample?   prior_wgt   prior_type  prior_params    prior_consts</w:t>
                            </w:r>
                          </w:p>
                          <w:p w14:paraId="302BC222" w14:textId="63A9DE65" w:rsidR="007068F7" w:rsidRPr="00402004" w:rsidRDefault="007068F7" w:rsidP="00AF64C9">
                            <w:pPr>
                              <w:pStyle w:val="NoSpacing"/>
                              <w:rPr>
                                <w:rFonts w:ascii="Courier New" w:hAnsi="Courier New" w:cs="Courier New"/>
                                <w:sz w:val="16"/>
                              </w:rPr>
                            </w:pPr>
                            <w:r>
                              <w:rPr>
                                <w:rFonts w:ascii="Courier New" w:hAnsi="Courier New" w:cs="Courier New"/>
                                <w:color w:val="0070C0"/>
                                <w:sz w:val="16"/>
                              </w:rPr>
                              <w:t>24</w:t>
                            </w:r>
                            <w:r w:rsidRPr="00D6698C">
                              <w:rPr>
                                <w:rFonts w:ascii="Courier New" w:hAnsi="Courier New" w:cs="Courier New"/>
                                <w:color w:val="0070C0"/>
                                <w:sz w:val="16"/>
                              </w:rPr>
                              <w:t>|</w:t>
                            </w:r>
                            <w:r>
                              <w:rPr>
                                <w:rFonts w:ascii="Courier New" w:hAnsi="Courier New" w:cs="Courier New"/>
                                <w:sz w:val="16"/>
                              </w:rPr>
                              <w:t xml:space="preserve">  1     1      4     </w:t>
                            </w:r>
                            <w:r w:rsidRPr="00402004">
                              <w:rPr>
                                <w:rFonts w:ascii="Courier New" w:hAnsi="Courier New" w:cs="Courier New"/>
                                <w:sz w:val="16"/>
                              </w:rPr>
                              <w:t xml:space="preserve">ON   </w:t>
                            </w:r>
                            <w:r>
                              <w:rPr>
                                <w:rFonts w:ascii="Courier New" w:hAnsi="Courier New" w:cs="Courier New"/>
                                <w:sz w:val="16"/>
                              </w:rPr>
                              <w:t xml:space="preserve"> 2.442347     </w:t>
                            </w:r>
                            <w:r w:rsidRPr="00402004">
                              <w:rPr>
                                <w:rFonts w:ascii="Courier New" w:hAnsi="Courier New" w:cs="Courier New"/>
                                <w:sz w:val="16"/>
                              </w:rPr>
                              <w:t xml:space="preserve">-1      OFF            1        normal    </w:t>
                            </w:r>
                            <w:r>
                              <w:rPr>
                                <w:rFonts w:ascii="Courier New" w:hAnsi="Courier New" w:cs="Courier New"/>
                                <w:sz w:val="16"/>
                              </w:rPr>
                              <w:t xml:space="preserve">   </w:t>
                            </w:r>
                            <w:r w:rsidRPr="00402004">
                              <w:rPr>
                                <w:rFonts w:ascii="Courier New" w:hAnsi="Courier New" w:cs="Courier New"/>
                                <w:sz w:val="16"/>
                              </w:rPr>
                              <w:t xml:space="preserve">2.5 1  </w:t>
                            </w:r>
                            <w:r>
                              <w:rPr>
                                <w:rFonts w:ascii="Courier New" w:hAnsi="Courier New" w:cs="Courier New"/>
                                <w:color w:val="00B050"/>
                                <w:sz w:val="16"/>
                              </w:rPr>
                              <w:t>#init_</w:t>
                            </w:r>
                            <w:r w:rsidRPr="00AF64C9">
                              <w:rPr>
                                <w:rFonts w:ascii="Courier New" w:hAnsi="Courier New" w:cs="Courier New"/>
                                <w:color w:val="00B050"/>
                                <w:sz w:val="16"/>
                              </w:rPr>
                              <w:t xml:space="preserve">val </w:t>
                            </w:r>
                            <w:r>
                              <w:rPr>
                                <w:rFonts w:ascii="Courier New" w:hAnsi="Courier New" w:cs="Courier New"/>
                                <w:color w:val="00B050"/>
                                <w:sz w:val="16"/>
                              </w:rPr>
                              <w:t>=</w:t>
                            </w:r>
                            <w:r w:rsidRPr="00AF64C9">
                              <w:rPr>
                                <w:rFonts w:ascii="Courier New" w:hAnsi="Courier New" w:cs="Courier New"/>
                                <w:color w:val="00B050"/>
                                <w:sz w:val="16"/>
                              </w:rPr>
                              <w:t xml:space="preserve"> ln(11.50)</w:t>
                            </w:r>
                          </w:p>
                          <w:p w14:paraId="19C37256" w14:textId="2809ADE0" w:rsidR="007068F7" w:rsidRPr="00402004" w:rsidRDefault="007068F7" w:rsidP="00AF64C9">
                            <w:pPr>
                              <w:pStyle w:val="NoSpacing"/>
                              <w:rPr>
                                <w:rFonts w:ascii="Courier New" w:hAnsi="Courier New" w:cs="Courier New"/>
                                <w:sz w:val="16"/>
                              </w:rPr>
                            </w:pPr>
                            <w:r>
                              <w:rPr>
                                <w:rFonts w:ascii="Courier New" w:hAnsi="Courier New" w:cs="Courier New"/>
                                <w:color w:val="0070C0"/>
                                <w:sz w:val="16"/>
                              </w:rPr>
                              <w:t>25</w:t>
                            </w:r>
                            <w:r w:rsidRPr="00D6698C">
                              <w:rPr>
                                <w:rFonts w:ascii="Courier New" w:hAnsi="Courier New" w:cs="Courier New"/>
                                <w:color w:val="0070C0"/>
                                <w:sz w:val="16"/>
                              </w:rPr>
                              <w:t>|</w:t>
                            </w:r>
                            <w:r>
                              <w:rPr>
                                <w:rFonts w:ascii="Courier New" w:hAnsi="Courier New" w:cs="Courier New"/>
                                <w:sz w:val="16"/>
                              </w:rPr>
                              <w:t xml:space="preserve"> </w:t>
                            </w:r>
                            <w:r w:rsidRPr="00402004">
                              <w:rPr>
                                <w:rFonts w:ascii="Courier New" w:hAnsi="Courier New" w:cs="Courier New"/>
                                <w:sz w:val="16"/>
                              </w:rPr>
                              <w:t xml:space="preserve">pLnRb </w:t>
                            </w:r>
                            <w:r w:rsidRPr="00AF64C9">
                              <w:rPr>
                                <w:rFonts w:ascii="Courier New" w:hAnsi="Courier New" w:cs="Courier New"/>
                                <w:color w:val="00B050"/>
                                <w:sz w:val="16"/>
                              </w:rPr>
                              <w:t>#ln-scale gamma distribution scale paramter for pr(size-at-recruitment)</w:t>
                            </w:r>
                          </w:p>
                          <w:p w14:paraId="7A061ADD" w14:textId="6E01EEED" w:rsidR="007068F7" w:rsidRPr="00402004" w:rsidRDefault="007068F7" w:rsidP="00AF64C9">
                            <w:pPr>
                              <w:pStyle w:val="NoSpacing"/>
                              <w:rPr>
                                <w:rFonts w:ascii="Courier New" w:hAnsi="Courier New" w:cs="Courier New"/>
                                <w:sz w:val="16"/>
                              </w:rPr>
                            </w:pPr>
                            <w:r>
                              <w:rPr>
                                <w:rFonts w:ascii="Courier New" w:hAnsi="Courier New" w:cs="Courier New"/>
                                <w:color w:val="0070C0"/>
                                <w:sz w:val="16"/>
                              </w:rPr>
                              <w:t>26</w:t>
                            </w:r>
                            <w:r w:rsidRPr="00D6698C">
                              <w:rPr>
                                <w:rFonts w:ascii="Courier New" w:hAnsi="Courier New" w:cs="Courier New"/>
                                <w:color w:val="0070C0"/>
                                <w:sz w:val="16"/>
                              </w:rPr>
                              <w:t>|</w:t>
                            </w:r>
                            <w:r>
                              <w:rPr>
                                <w:rFonts w:ascii="Courier New" w:hAnsi="Courier New" w:cs="Courier New"/>
                                <w:sz w:val="16"/>
                              </w:rPr>
                              <w:t xml:space="preserve"> </w:t>
                            </w:r>
                            <w:r w:rsidRPr="00402004">
                              <w:rPr>
                                <w:rFonts w:ascii="Courier New" w:hAnsi="Courier New" w:cs="Courier New"/>
                                <w:sz w:val="16"/>
                              </w:rPr>
                              <w:t xml:space="preserve">1  </w:t>
                            </w:r>
                            <w:r w:rsidRPr="00AF64C9">
                              <w:rPr>
                                <w:rFonts w:ascii="Courier New" w:hAnsi="Courier New" w:cs="Courier New"/>
                                <w:color w:val="00B050"/>
                                <w:sz w:val="16"/>
                              </w:rPr>
                              <w:t>#number of parameters</w:t>
                            </w:r>
                          </w:p>
                          <w:p w14:paraId="57419761" w14:textId="43868E58" w:rsidR="007068F7" w:rsidRPr="00402004" w:rsidRDefault="007068F7" w:rsidP="00AF64C9">
                            <w:pPr>
                              <w:pStyle w:val="NoSpacing"/>
                              <w:rPr>
                                <w:rFonts w:ascii="Courier New" w:hAnsi="Courier New" w:cs="Courier New"/>
                                <w:sz w:val="16"/>
                              </w:rPr>
                            </w:pPr>
                            <w:r>
                              <w:rPr>
                                <w:rFonts w:ascii="Courier New" w:hAnsi="Courier New" w:cs="Courier New"/>
                                <w:color w:val="0070C0"/>
                                <w:sz w:val="16"/>
                              </w:rPr>
                              <w:t>27</w:t>
                            </w:r>
                            <w:r w:rsidRPr="00D6698C">
                              <w:rPr>
                                <w:rFonts w:ascii="Courier New" w:hAnsi="Courier New" w:cs="Courier New"/>
                                <w:color w:val="0070C0"/>
                                <w:sz w:val="16"/>
                              </w:rPr>
                              <w:t>|</w:t>
                            </w:r>
                            <w:r>
                              <w:rPr>
                                <w:rFonts w:ascii="Courier New" w:hAnsi="Courier New" w:cs="Courier New"/>
                                <w:sz w:val="16"/>
                              </w:rPr>
                              <w:t xml:space="preserve"> </w:t>
                            </w:r>
                            <w:r w:rsidRPr="00AF64C9">
                              <w:rPr>
                                <w:rFonts w:ascii="Courier New" w:hAnsi="Courier New" w:cs="Courier New"/>
                                <w:color w:val="00B050"/>
                                <w:sz w:val="16"/>
                              </w:rPr>
                              <w:t>#id  lower   upper jitter? init_val    phase   resample?   prior_wg</w:t>
                            </w:r>
                            <w:r>
                              <w:rPr>
                                <w:rFonts w:ascii="Courier New" w:hAnsi="Courier New" w:cs="Courier New"/>
                                <w:color w:val="00B050"/>
                                <w:sz w:val="16"/>
                              </w:rPr>
                              <w:t xml:space="preserve">t   prior_type prior_params </w:t>
                            </w:r>
                            <w:r w:rsidRPr="00AF64C9">
                              <w:rPr>
                                <w:rFonts w:ascii="Courier New" w:hAnsi="Courier New" w:cs="Courier New"/>
                                <w:color w:val="00B050"/>
                                <w:sz w:val="16"/>
                              </w:rPr>
                              <w:t>prior_consts</w:t>
                            </w:r>
                          </w:p>
                          <w:p w14:paraId="0A595143" w14:textId="67CA8B25" w:rsidR="007068F7" w:rsidRPr="00402004" w:rsidRDefault="007068F7" w:rsidP="00AF64C9">
                            <w:pPr>
                              <w:pStyle w:val="NoSpacing"/>
                              <w:rPr>
                                <w:rFonts w:ascii="Courier New" w:hAnsi="Courier New" w:cs="Courier New"/>
                                <w:sz w:val="16"/>
                              </w:rPr>
                            </w:pPr>
                            <w:r>
                              <w:rPr>
                                <w:rFonts w:ascii="Courier New" w:hAnsi="Courier New" w:cs="Courier New"/>
                                <w:color w:val="0070C0"/>
                                <w:sz w:val="16"/>
                              </w:rPr>
                              <w:t>28</w:t>
                            </w:r>
                            <w:r w:rsidRPr="00D6698C">
                              <w:rPr>
                                <w:rFonts w:ascii="Courier New" w:hAnsi="Courier New" w:cs="Courier New"/>
                                <w:color w:val="0070C0"/>
                                <w:sz w:val="16"/>
                              </w:rPr>
                              <w:t>|</w:t>
                            </w:r>
                            <w:r>
                              <w:rPr>
                                <w:rFonts w:ascii="Courier New" w:hAnsi="Courier New" w:cs="Courier New"/>
                                <w:sz w:val="16"/>
                              </w:rPr>
                              <w:t xml:space="preserve">  </w:t>
                            </w:r>
                            <w:r w:rsidRPr="00402004">
                              <w:rPr>
                                <w:rFonts w:ascii="Courier New" w:hAnsi="Courier New" w:cs="Courier New"/>
                                <w:sz w:val="16"/>
                              </w:rPr>
                              <w:t xml:space="preserve">1     0       4    ON   1.386294       -1       OFF      </w:t>
                            </w:r>
                            <w:r>
                              <w:rPr>
                                <w:rFonts w:ascii="Courier New" w:hAnsi="Courier New" w:cs="Courier New"/>
                                <w:sz w:val="16"/>
                              </w:rPr>
                              <w:t xml:space="preserve">     1         normal   1.5  1 </w:t>
                            </w:r>
                            <w:r>
                              <w:rPr>
                                <w:rFonts w:ascii="Courier New" w:hAnsi="Courier New" w:cs="Courier New"/>
                                <w:color w:val="00B050"/>
                                <w:sz w:val="16"/>
                              </w:rPr>
                              <w:t>#init_val =</w:t>
                            </w:r>
                            <w:r w:rsidRPr="00AF64C9">
                              <w:rPr>
                                <w:rFonts w:ascii="Courier New" w:hAnsi="Courier New" w:cs="Courier New"/>
                                <w:color w:val="00B050"/>
                                <w:sz w:val="16"/>
                              </w:rPr>
                              <w:t xml:space="preserve"> ln(4.00)</w:t>
                            </w:r>
                          </w:p>
                          <w:p w14:paraId="1F8F35D5" w14:textId="161E7576" w:rsidR="007068F7" w:rsidRPr="00402004" w:rsidRDefault="007068F7" w:rsidP="00AF64C9">
                            <w:pPr>
                              <w:pStyle w:val="NoSpacing"/>
                              <w:rPr>
                                <w:rFonts w:ascii="Courier New" w:hAnsi="Courier New" w:cs="Courier New"/>
                                <w:sz w:val="16"/>
                              </w:rPr>
                            </w:pPr>
                            <w:r>
                              <w:rPr>
                                <w:rFonts w:ascii="Courier New" w:hAnsi="Courier New" w:cs="Courier New"/>
                                <w:color w:val="0070C0"/>
                                <w:sz w:val="16"/>
                              </w:rPr>
                              <w:t>29</w:t>
                            </w:r>
                            <w:r w:rsidRPr="00D6698C">
                              <w:rPr>
                                <w:rFonts w:ascii="Courier New" w:hAnsi="Courier New" w:cs="Courier New"/>
                                <w:color w:val="0070C0"/>
                                <w:sz w:val="16"/>
                              </w:rPr>
                              <w:t>|</w:t>
                            </w:r>
                            <w:r>
                              <w:rPr>
                                <w:rFonts w:ascii="Courier New" w:hAnsi="Courier New" w:cs="Courier New"/>
                                <w:sz w:val="16"/>
                              </w:rPr>
                              <w:t xml:space="preserve"> </w:t>
                            </w:r>
                            <w:r w:rsidRPr="00402004">
                              <w:rPr>
                                <w:rFonts w:ascii="Courier New" w:hAnsi="Courier New" w:cs="Courier New"/>
                                <w:sz w:val="16"/>
                              </w:rPr>
                              <w:t xml:space="preserve">pDevsLnR </w:t>
                            </w:r>
                            <w:r w:rsidRPr="00AF64C9">
                              <w:rPr>
                                <w:rFonts w:ascii="Courier New" w:hAnsi="Courier New" w:cs="Courier New"/>
                                <w:color w:val="00B050"/>
                                <w:sz w:val="16"/>
                              </w:rPr>
                              <w:t>#annual ln-scale recruitment deviations</w:t>
                            </w:r>
                          </w:p>
                          <w:p w14:paraId="5410F296" w14:textId="1C4E0067" w:rsidR="007068F7" w:rsidRPr="00402004" w:rsidRDefault="007068F7" w:rsidP="00AF64C9">
                            <w:pPr>
                              <w:pStyle w:val="NoSpacing"/>
                              <w:rPr>
                                <w:rFonts w:ascii="Courier New" w:hAnsi="Courier New" w:cs="Courier New"/>
                                <w:sz w:val="16"/>
                              </w:rPr>
                            </w:pPr>
                            <w:r>
                              <w:rPr>
                                <w:rFonts w:ascii="Courier New" w:hAnsi="Courier New" w:cs="Courier New"/>
                                <w:color w:val="0070C0"/>
                                <w:sz w:val="16"/>
                              </w:rPr>
                              <w:t>3</w:t>
                            </w:r>
                            <w:r w:rsidRPr="00D6698C">
                              <w:rPr>
                                <w:rFonts w:ascii="Courier New" w:hAnsi="Courier New" w:cs="Courier New"/>
                                <w:color w:val="0070C0"/>
                                <w:sz w:val="16"/>
                              </w:rPr>
                              <w:t>0|</w:t>
                            </w:r>
                            <w:r>
                              <w:rPr>
                                <w:rFonts w:ascii="Courier New" w:hAnsi="Courier New" w:cs="Courier New"/>
                                <w:sz w:val="16"/>
                              </w:rPr>
                              <w:t xml:space="preserve"> </w:t>
                            </w:r>
                            <w:r w:rsidRPr="00402004">
                              <w:rPr>
                                <w:rFonts w:ascii="Courier New" w:hAnsi="Courier New" w:cs="Courier New"/>
                                <w:sz w:val="16"/>
                              </w:rPr>
                              <w:t xml:space="preserve">2    </w:t>
                            </w:r>
                            <w:r w:rsidRPr="00AF64C9">
                              <w:rPr>
                                <w:rFonts w:ascii="Courier New" w:hAnsi="Courier New" w:cs="Courier New"/>
                                <w:color w:val="00B050"/>
                                <w:sz w:val="16"/>
                              </w:rPr>
                              <w:t>#number of parameter vectors</w:t>
                            </w:r>
                          </w:p>
                          <w:p w14:paraId="293745E7" w14:textId="0E893972" w:rsidR="007068F7" w:rsidRPr="00402004" w:rsidRDefault="007068F7" w:rsidP="00AF64C9">
                            <w:pPr>
                              <w:pStyle w:val="NoSpacing"/>
                              <w:rPr>
                                <w:rFonts w:ascii="Courier New" w:hAnsi="Courier New" w:cs="Courier New"/>
                                <w:sz w:val="16"/>
                              </w:rPr>
                            </w:pPr>
                            <w:r>
                              <w:rPr>
                                <w:rFonts w:ascii="Courier New" w:hAnsi="Courier New" w:cs="Courier New"/>
                                <w:color w:val="0070C0"/>
                                <w:sz w:val="16"/>
                              </w:rPr>
                              <w:t>31</w:t>
                            </w:r>
                            <w:r w:rsidRPr="00D6698C">
                              <w:rPr>
                                <w:rFonts w:ascii="Courier New" w:hAnsi="Courier New" w:cs="Courier New"/>
                                <w:color w:val="0070C0"/>
                                <w:sz w:val="16"/>
                              </w:rPr>
                              <w:t>|</w:t>
                            </w:r>
                            <w:r>
                              <w:rPr>
                                <w:rFonts w:ascii="Courier New" w:hAnsi="Courier New" w:cs="Courier New"/>
                                <w:sz w:val="16"/>
                              </w:rPr>
                              <w:t xml:space="preserve"> </w:t>
                            </w:r>
                            <w:r>
                              <w:rPr>
                                <w:rFonts w:ascii="Courier New" w:hAnsi="Courier New" w:cs="Courier New"/>
                                <w:color w:val="00B050"/>
                                <w:sz w:val="16"/>
                              </w:rPr>
                              <w:t xml:space="preserve">#id idx.type block   read? lower  upper jitter? init_val phase resample? </w:t>
                            </w:r>
                            <w:r w:rsidRPr="00AF64C9">
                              <w:rPr>
                                <w:rFonts w:ascii="Courier New" w:hAnsi="Courier New" w:cs="Courier New"/>
                                <w:color w:val="00B050"/>
                                <w:sz w:val="16"/>
                              </w:rPr>
                              <w:t>prior_wg</w:t>
                            </w:r>
                            <w:r>
                              <w:rPr>
                                <w:rFonts w:ascii="Courier New" w:hAnsi="Courier New" w:cs="Courier New"/>
                                <w:color w:val="00B050"/>
                                <w:sz w:val="16"/>
                              </w:rPr>
                              <w:t xml:space="preserve">t   prior_type prior_params </w:t>
                            </w:r>
                            <w:r w:rsidRPr="00AF64C9">
                              <w:rPr>
                                <w:rFonts w:ascii="Courier New" w:hAnsi="Courier New" w:cs="Courier New"/>
                                <w:color w:val="00B050"/>
                                <w:sz w:val="16"/>
                              </w:rPr>
                              <w:t>prior_consts</w:t>
                            </w:r>
                          </w:p>
                          <w:p w14:paraId="4881677D" w14:textId="54394D25" w:rsidR="007068F7" w:rsidRPr="00402004" w:rsidRDefault="007068F7" w:rsidP="00AF64C9">
                            <w:pPr>
                              <w:pStyle w:val="NoSpacing"/>
                              <w:rPr>
                                <w:rFonts w:ascii="Courier New" w:hAnsi="Courier New" w:cs="Courier New"/>
                                <w:sz w:val="16"/>
                              </w:rPr>
                            </w:pPr>
                            <w:r>
                              <w:rPr>
                                <w:rFonts w:ascii="Courier New" w:hAnsi="Courier New" w:cs="Courier New"/>
                                <w:color w:val="0070C0"/>
                                <w:sz w:val="16"/>
                              </w:rPr>
                              <w:t>32</w:t>
                            </w:r>
                            <w:r w:rsidRPr="00D6698C">
                              <w:rPr>
                                <w:rFonts w:ascii="Courier New" w:hAnsi="Courier New" w:cs="Courier New"/>
                                <w:color w:val="0070C0"/>
                                <w:sz w:val="16"/>
                              </w:rPr>
                              <w:t>|</w:t>
                            </w:r>
                            <w:r>
                              <w:rPr>
                                <w:rFonts w:ascii="Courier New" w:hAnsi="Courier New" w:cs="Courier New"/>
                                <w:sz w:val="16"/>
                              </w:rPr>
                              <w:t xml:space="preserve">  1   </w:t>
                            </w:r>
                            <w:r w:rsidRPr="00402004">
                              <w:rPr>
                                <w:rFonts w:ascii="Courier New" w:hAnsi="Courier New" w:cs="Courier New"/>
                                <w:sz w:val="16"/>
                              </w:rPr>
                              <w:t>YE</w:t>
                            </w:r>
                            <w:r>
                              <w:rPr>
                                <w:rFonts w:ascii="Courier New" w:hAnsi="Courier New" w:cs="Courier New"/>
                                <w:sz w:val="16"/>
                              </w:rPr>
                              <w:t xml:space="preserve">AR  [-1:1974] FALSE   -10   10    </w:t>
                            </w:r>
                            <w:r w:rsidRPr="00402004">
                              <w:rPr>
                                <w:rFonts w:ascii="Courier New" w:hAnsi="Courier New" w:cs="Courier New"/>
                                <w:sz w:val="16"/>
                              </w:rPr>
                              <w:t xml:space="preserve">OFF      </w:t>
                            </w:r>
                            <w:r>
                              <w:rPr>
                                <w:rFonts w:ascii="Courier New" w:hAnsi="Courier New" w:cs="Courier New"/>
                                <w:sz w:val="16"/>
                              </w:rPr>
                              <w:t xml:space="preserve"> 0       2      OFF        </w:t>
                            </w:r>
                            <w:r w:rsidRPr="00402004">
                              <w:rPr>
                                <w:rFonts w:ascii="Courier New" w:hAnsi="Courier New" w:cs="Courier New"/>
                                <w:sz w:val="16"/>
                              </w:rPr>
                              <w:t xml:space="preserve">1        none   </w:t>
                            </w:r>
                            <w:r w:rsidRPr="00AF64C9">
                              <w:rPr>
                                <w:rFonts w:ascii="Courier New" w:hAnsi="Courier New" w:cs="Courier New"/>
                                <w:color w:val="00B050"/>
                                <w:sz w:val="16"/>
                              </w:rPr>
                              <w:t>#spin-up period</w:t>
                            </w:r>
                          </w:p>
                          <w:p w14:paraId="276C0592" w14:textId="7BB06F8C" w:rsidR="007068F7" w:rsidRPr="00402004" w:rsidRDefault="007068F7" w:rsidP="00AF64C9">
                            <w:pPr>
                              <w:pStyle w:val="NoSpacing"/>
                              <w:rPr>
                                <w:rFonts w:ascii="Courier New" w:hAnsi="Courier New" w:cs="Courier New"/>
                                <w:sz w:val="16"/>
                              </w:rPr>
                            </w:pPr>
                            <w:r>
                              <w:rPr>
                                <w:rFonts w:ascii="Courier New" w:hAnsi="Courier New" w:cs="Courier New"/>
                                <w:color w:val="0070C0"/>
                                <w:sz w:val="16"/>
                              </w:rPr>
                              <w:t>33</w:t>
                            </w:r>
                            <w:r w:rsidRPr="00D6698C">
                              <w:rPr>
                                <w:rFonts w:ascii="Courier New" w:hAnsi="Courier New" w:cs="Courier New"/>
                                <w:color w:val="0070C0"/>
                                <w:sz w:val="16"/>
                              </w:rPr>
                              <w:t>|</w:t>
                            </w:r>
                            <w:r>
                              <w:rPr>
                                <w:rFonts w:ascii="Courier New" w:hAnsi="Courier New" w:cs="Courier New"/>
                                <w:sz w:val="16"/>
                              </w:rPr>
                              <w:t xml:space="preserve">  2   YEAR  [1975:-1] FALSE   -10   10    OFF       0       2      OFF        </w:t>
                            </w:r>
                            <w:r w:rsidRPr="00402004">
                              <w:rPr>
                                <w:rFonts w:ascii="Courier New" w:hAnsi="Courier New" w:cs="Courier New"/>
                                <w:sz w:val="16"/>
                              </w:rPr>
                              <w:t xml:space="preserve">1        none   </w:t>
                            </w:r>
                            <w:r w:rsidRPr="00AF64C9">
                              <w:rPr>
                                <w:rFonts w:ascii="Courier New" w:hAnsi="Courier New" w:cs="Courier New"/>
                                <w:color w:val="00B050"/>
                                <w:sz w:val="16"/>
                              </w:rPr>
                              <w:t>#</w:t>
                            </w:r>
                            <w:r>
                              <w:rPr>
                                <w:rFonts w:ascii="Courier New" w:hAnsi="Courier New" w:cs="Courier New"/>
                                <w:color w:val="00B050"/>
                                <w:sz w:val="16"/>
                              </w:rPr>
                              <w:t>data</w:t>
                            </w:r>
                            <w:r w:rsidRPr="00AF64C9">
                              <w:rPr>
                                <w:rFonts w:ascii="Courier New" w:hAnsi="Courier New" w:cs="Courier New"/>
                                <w:color w:val="00B050"/>
                                <w:sz w:val="16"/>
                              </w:rPr>
                              <w:t xml:space="preserve"> period</w:t>
                            </w:r>
                          </w:p>
                        </w:txbxContent>
                      </wps:txbx>
                      <wps:bodyPr rot="0" vert="horz" wrap="non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310.2pt;height:318.6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">
                <v:textbox>
                  <w:txbxContent>
                    <w:p w14:paraId="2801D6DF" w14:textId="2F56194F" w:rsidR="00D47099" w:rsidRPr="00402004" w:rsidRDefault="00D47099" w:rsidP="00AF64C9">
                      <w:pPr>
                        <w:pStyle w:val="NoSpacing"/>
                        <w:rPr>
                          <w:rFonts w:ascii="Courier New" w:hAnsi="Courier New" w:cs="Courier New"/>
                          <w:sz w:val="16"/>
                        </w:rPr>
                      </w:pPr>
                      <w:r>
                        <w:rPr>
                          <w:rFonts w:ascii="Courier New" w:hAnsi="Courier New" w:cs="Courier New"/>
                          <w:color w:val="0070C0"/>
                          <w:sz w:val="16"/>
                        </w:rPr>
                        <w:t xml:space="preserve"> </w:t>
                      </w:r>
                      <w:r w:rsidRPr="00D47099">
                        <w:rPr>
                          <w:rFonts w:ascii="Courier New" w:hAnsi="Courier New" w:cs="Courier New"/>
                          <w:color w:val="0070C0"/>
                          <w:sz w:val="16"/>
                        </w:rPr>
                        <w:t>1</w:t>
                      </w:r>
                      <w:r>
                        <w:rPr>
                          <w:rFonts w:ascii="Courier New" w:hAnsi="Courier New" w:cs="Courier New"/>
                          <w:color w:val="0070C0"/>
                          <w:sz w:val="16"/>
                        </w:rPr>
                        <w:t>|</w:t>
                      </w:r>
                      <w:r>
                        <w:rPr>
                          <w:rFonts w:ascii="Courier New" w:hAnsi="Courier New" w:cs="Courier New"/>
                          <w:sz w:val="16"/>
                        </w:rPr>
                        <w:t xml:space="preserve"> </w:t>
                      </w:r>
                      <w:r w:rsidRPr="00402004">
                        <w:rPr>
                          <w:rFonts w:ascii="Courier New" w:hAnsi="Courier New" w:cs="Courier New"/>
                          <w:sz w:val="16"/>
                        </w:rPr>
                        <w:t xml:space="preserve">recruitment </w:t>
                      </w:r>
                      <w:r w:rsidRPr="00402004">
                        <w:rPr>
                          <w:rFonts w:ascii="Courier New" w:hAnsi="Courier New" w:cs="Courier New"/>
                          <w:color w:val="00B050"/>
                          <w:sz w:val="16"/>
                        </w:rPr>
                        <w:t>#parameter group name</w:t>
                      </w:r>
                    </w:p>
                    <w:p w14:paraId="699CE135" w14:textId="5AB365D2" w:rsidR="00D47099" w:rsidRPr="00402004" w:rsidRDefault="00D47099" w:rsidP="00AF64C9">
                      <w:pPr>
                        <w:pStyle w:val="NoSpacing"/>
                        <w:rPr>
                          <w:rFonts w:ascii="Courier New" w:hAnsi="Courier New" w:cs="Courier New"/>
                          <w:color w:val="00B050"/>
                          <w:sz w:val="8"/>
                          <w:szCs w:val="18"/>
                        </w:rPr>
                      </w:pPr>
                      <w:r>
                        <w:rPr>
                          <w:rFonts w:ascii="Courier New" w:hAnsi="Courier New" w:cs="Courier New"/>
                          <w:color w:val="0070C0"/>
                          <w:sz w:val="16"/>
                        </w:rPr>
                        <w:t xml:space="preserve"> </w:t>
                      </w:r>
                      <w:r w:rsidRPr="00D47099">
                        <w:rPr>
                          <w:rFonts w:ascii="Courier New" w:hAnsi="Courier New" w:cs="Courier New"/>
                          <w:color w:val="0070C0"/>
                          <w:sz w:val="16"/>
                        </w:rPr>
                        <w:t>2</w:t>
                      </w:r>
                      <w:r>
                        <w:rPr>
                          <w:rFonts w:ascii="Courier New" w:hAnsi="Courier New" w:cs="Courier New"/>
                          <w:color w:val="0070C0"/>
                          <w:sz w:val="16"/>
                        </w:rPr>
                        <w:t>|</w:t>
                      </w:r>
                      <w:r>
                        <w:rPr>
                          <w:rFonts w:ascii="Courier New" w:hAnsi="Courier New" w:cs="Courier New"/>
                          <w:sz w:val="16"/>
                        </w:rPr>
                        <w:t xml:space="preserve"> </w:t>
                      </w:r>
                      <w:r w:rsidRPr="00402004">
                        <w:rPr>
                          <w:rFonts w:ascii="Courier New" w:hAnsi="Courier New" w:cs="Courier New"/>
                          <w:sz w:val="16"/>
                        </w:rPr>
                        <w:t xml:space="preserve">PARAMETER_COMBINATIONS </w:t>
                      </w:r>
                      <w:r w:rsidRPr="00402004">
                        <w:rPr>
                          <w:rFonts w:ascii="Courier New" w:hAnsi="Courier New" w:cs="Courier New"/>
                          <w:color w:val="00B050"/>
                          <w:sz w:val="16"/>
                        </w:rPr>
                        <w:t>#required keyword</w:t>
                      </w:r>
                    </w:p>
                    <w:p w14:paraId="427890EF" w14:textId="3B30D049" w:rsidR="00D47099" w:rsidRPr="00402004" w:rsidRDefault="00D47099" w:rsidP="00AF64C9">
                      <w:pPr>
                        <w:pStyle w:val="NoSpacing"/>
                        <w:rPr>
                          <w:rFonts w:ascii="Courier New" w:hAnsi="Courier New" w:cs="Courier New"/>
                          <w:sz w:val="16"/>
                        </w:rPr>
                      </w:pPr>
                      <w:r>
                        <w:rPr>
                          <w:rFonts w:ascii="Courier New" w:hAnsi="Courier New" w:cs="Courier New"/>
                          <w:color w:val="0070C0"/>
                          <w:sz w:val="16"/>
                        </w:rPr>
                        <w:t xml:space="preserve"> </w:t>
                      </w:r>
                      <w:r w:rsidRPr="00D47099">
                        <w:rPr>
                          <w:rFonts w:ascii="Courier New" w:hAnsi="Courier New" w:cs="Courier New"/>
                          <w:color w:val="0070C0"/>
                          <w:sz w:val="16"/>
                        </w:rPr>
                        <w:t>3</w:t>
                      </w:r>
                      <w:r>
                        <w:rPr>
                          <w:rFonts w:ascii="Courier New" w:hAnsi="Courier New" w:cs="Courier New"/>
                          <w:color w:val="0070C0"/>
                          <w:sz w:val="16"/>
                        </w:rPr>
                        <w:t>|</w:t>
                      </w:r>
                      <w:r>
                        <w:rPr>
                          <w:rFonts w:ascii="Courier New" w:hAnsi="Courier New" w:cs="Courier New"/>
                          <w:sz w:val="16"/>
                        </w:rPr>
                        <w:t xml:space="preserve"> </w:t>
                      </w:r>
                      <w:proofErr w:type="gramStart"/>
                      <w:r w:rsidRPr="00402004">
                        <w:rPr>
                          <w:rFonts w:ascii="Courier New" w:hAnsi="Courier New" w:cs="Courier New"/>
                          <w:sz w:val="16"/>
                        </w:rPr>
                        <w:t xml:space="preserve">2  </w:t>
                      </w:r>
                      <w:r w:rsidRPr="00402004">
                        <w:rPr>
                          <w:rFonts w:ascii="Courier New" w:hAnsi="Courier New" w:cs="Courier New"/>
                          <w:color w:val="00B050"/>
                          <w:sz w:val="16"/>
                        </w:rPr>
                        <w:t>#</w:t>
                      </w:r>
                      <w:proofErr w:type="gramEnd"/>
                      <w:r w:rsidRPr="00402004">
                        <w:rPr>
                          <w:rFonts w:ascii="Courier New" w:hAnsi="Courier New" w:cs="Courier New"/>
                          <w:color w:val="00B050"/>
                          <w:sz w:val="16"/>
                        </w:rPr>
                        <w:t>number of rows defining parameter combinations</w:t>
                      </w:r>
                    </w:p>
                    <w:p w14:paraId="265D0322" w14:textId="5B49D9AE" w:rsidR="00D47099" w:rsidRPr="00402004" w:rsidRDefault="00D47099" w:rsidP="00AF64C9">
                      <w:pPr>
                        <w:pStyle w:val="NoSpacing"/>
                        <w:rPr>
                          <w:rFonts w:ascii="Courier New" w:hAnsi="Courier New" w:cs="Courier New"/>
                          <w:color w:val="00B050"/>
                          <w:sz w:val="16"/>
                        </w:rPr>
                      </w:pPr>
                      <w:r>
                        <w:rPr>
                          <w:rFonts w:ascii="Courier New" w:hAnsi="Courier New" w:cs="Courier New"/>
                          <w:color w:val="0070C0"/>
                          <w:sz w:val="16"/>
                        </w:rPr>
                        <w:t xml:space="preserve"> </w:t>
                      </w:r>
                      <w:r w:rsidRPr="00D47099">
                        <w:rPr>
                          <w:rFonts w:ascii="Courier New" w:hAnsi="Courier New" w:cs="Courier New"/>
                          <w:color w:val="0070C0"/>
                          <w:sz w:val="16"/>
                        </w:rPr>
                        <w:t>4</w:t>
                      </w:r>
                      <w:r>
                        <w:rPr>
                          <w:rFonts w:ascii="Courier New" w:hAnsi="Courier New" w:cs="Courier New"/>
                          <w:color w:val="0070C0"/>
                          <w:sz w:val="16"/>
                        </w:rPr>
                        <w:t>|</w:t>
                      </w:r>
                      <w:r w:rsidRPr="00D6698C">
                        <w:rPr>
                          <w:rFonts w:ascii="Courier New" w:hAnsi="Courier New" w:cs="Courier New"/>
                          <w:sz w:val="16"/>
                        </w:rPr>
                        <w:t xml:space="preserve"> </w:t>
                      </w:r>
                      <w:r w:rsidRPr="00402004">
                        <w:rPr>
                          <w:rFonts w:ascii="Courier New" w:hAnsi="Courier New" w:cs="Courier New"/>
                          <w:color w:val="00B050"/>
                          <w:sz w:val="16"/>
                        </w:rPr>
                        <w:t>#</w:t>
                      </w:r>
                      <w:proofErr w:type="gramStart"/>
                      <w:r w:rsidRPr="00402004">
                        <w:rPr>
                          <w:rFonts w:ascii="Courier New" w:hAnsi="Courier New" w:cs="Courier New"/>
                          <w:color w:val="00B050"/>
                          <w:sz w:val="16"/>
                        </w:rPr>
                        <w:t>id  YEAR</w:t>
                      </w:r>
                      <w:proofErr w:type="gramEnd"/>
                      <w:r w:rsidRPr="00402004">
                        <w:rPr>
                          <w:rFonts w:ascii="Courier New" w:hAnsi="Courier New" w:cs="Courier New"/>
                          <w:color w:val="00B050"/>
                          <w:sz w:val="16"/>
                        </w:rPr>
                        <w:t xml:space="preserve">_BLOCK  </w:t>
                      </w:r>
                      <w:proofErr w:type="spellStart"/>
                      <w:r>
                        <w:rPr>
                          <w:rFonts w:ascii="Courier New" w:hAnsi="Courier New" w:cs="Courier New"/>
                          <w:color w:val="00B050"/>
                          <w:sz w:val="16"/>
                        </w:rPr>
                        <w:t>pLnR</w:t>
                      </w:r>
                      <w:proofErr w:type="spellEnd"/>
                      <w:r>
                        <w:rPr>
                          <w:rFonts w:ascii="Courier New" w:hAnsi="Courier New" w:cs="Courier New"/>
                          <w:color w:val="00B050"/>
                          <w:sz w:val="16"/>
                        </w:rPr>
                        <w:t xml:space="preserve">   </w:t>
                      </w:r>
                      <w:proofErr w:type="spellStart"/>
                      <w:r w:rsidRPr="00402004">
                        <w:rPr>
                          <w:rFonts w:ascii="Courier New" w:hAnsi="Courier New" w:cs="Courier New"/>
                          <w:color w:val="00B050"/>
                          <w:sz w:val="16"/>
                        </w:rPr>
                        <w:t>pL</w:t>
                      </w:r>
                      <w:r>
                        <w:rPr>
                          <w:rFonts w:ascii="Courier New" w:hAnsi="Courier New" w:cs="Courier New"/>
                          <w:color w:val="00B050"/>
                          <w:sz w:val="16"/>
                        </w:rPr>
                        <w:t>nRCV</w:t>
                      </w:r>
                      <w:proofErr w:type="spellEnd"/>
                      <w:r>
                        <w:rPr>
                          <w:rFonts w:ascii="Courier New" w:hAnsi="Courier New" w:cs="Courier New"/>
                          <w:color w:val="00B050"/>
                          <w:sz w:val="16"/>
                        </w:rPr>
                        <w:t xml:space="preserve">  </w:t>
                      </w:r>
                      <w:proofErr w:type="spellStart"/>
                      <w:r>
                        <w:rPr>
                          <w:rFonts w:ascii="Courier New" w:hAnsi="Courier New" w:cs="Courier New"/>
                          <w:color w:val="00B050"/>
                          <w:sz w:val="16"/>
                        </w:rPr>
                        <w:t>pLgtRX</w:t>
                      </w:r>
                      <w:proofErr w:type="spellEnd"/>
                      <w:r>
                        <w:rPr>
                          <w:rFonts w:ascii="Courier New" w:hAnsi="Courier New" w:cs="Courier New"/>
                          <w:color w:val="00B050"/>
                          <w:sz w:val="16"/>
                        </w:rPr>
                        <w:t xml:space="preserve">   </w:t>
                      </w:r>
                      <w:proofErr w:type="spellStart"/>
                      <w:r>
                        <w:rPr>
                          <w:rFonts w:ascii="Courier New" w:hAnsi="Courier New" w:cs="Courier New"/>
                          <w:color w:val="00B050"/>
                          <w:sz w:val="16"/>
                        </w:rPr>
                        <w:t>pLnRa</w:t>
                      </w:r>
                      <w:proofErr w:type="spellEnd"/>
                      <w:r>
                        <w:rPr>
                          <w:rFonts w:ascii="Courier New" w:hAnsi="Courier New" w:cs="Courier New"/>
                          <w:color w:val="00B050"/>
                          <w:sz w:val="16"/>
                        </w:rPr>
                        <w:t xml:space="preserve">   </w:t>
                      </w:r>
                      <w:proofErr w:type="spellStart"/>
                      <w:r>
                        <w:rPr>
                          <w:rFonts w:ascii="Courier New" w:hAnsi="Courier New" w:cs="Courier New"/>
                          <w:color w:val="00B050"/>
                          <w:sz w:val="16"/>
                        </w:rPr>
                        <w:t>pLnRb</w:t>
                      </w:r>
                      <w:proofErr w:type="spellEnd"/>
                      <w:r>
                        <w:rPr>
                          <w:rFonts w:ascii="Courier New" w:hAnsi="Courier New" w:cs="Courier New"/>
                          <w:color w:val="00B050"/>
                          <w:sz w:val="16"/>
                        </w:rPr>
                        <w:t xml:space="preserve">  </w:t>
                      </w:r>
                      <w:proofErr w:type="spellStart"/>
                      <w:r w:rsidRPr="00402004">
                        <w:rPr>
                          <w:rFonts w:ascii="Courier New" w:hAnsi="Courier New" w:cs="Courier New"/>
                          <w:color w:val="00B050"/>
                          <w:sz w:val="16"/>
                        </w:rPr>
                        <w:t>pDevsLnR</w:t>
                      </w:r>
                      <w:proofErr w:type="spellEnd"/>
                    </w:p>
                    <w:p w14:paraId="594DEED1" w14:textId="4630DAE2" w:rsidR="00D47099" w:rsidRPr="00402004" w:rsidRDefault="00D47099" w:rsidP="00AF64C9">
                      <w:pPr>
                        <w:pStyle w:val="NoSpacing"/>
                        <w:rPr>
                          <w:rFonts w:ascii="Courier New" w:hAnsi="Courier New" w:cs="Courier New"/>
                          <w:color w:val="00B050"/>
                          <w:sz w:val="16"/>
                        </w:rPr>
                      </w:pPr>
                      <w:r>
                        <w:rPr>
                          <w:rFonts w:ascii="Courier New" w:hAnsi="Courier New" w:cs="Courier New"/>
                          <w:color w:val="0070C0"/>
                          <w:sz w:val="16"/>
                        </w:rPr>
                        <w:t xml:space="preserve"> </w:t>
                      </w:r>
                      <w:r w:rsidRPr="00D47099">
                        <w:rPr>
                          <w:rFonts w:ascii="Courier New" w:hAnsi="Courier New" w:cs="Courier New"/>
                          <w:color w:val="0070C0"/>
                          <w:sz w:val="16"/>
                        </w:rPr>
                        <w:t>5</w:t>
                      </w:r>
                      <w:r>
                        <w:rPr>
                          <w:rFonts w:ascii="Courier New" w:hAnsi="Courier New" w:cs="Courier New"/>
                          <w:color w:val="0070C0"/>
                          <w:sz w:val="16"/>
                        </w:rPr>
                        <w:t>|</w:t>
                      </w:r>
                      <w:r>
                        <w:rPr>
                          <w:rFonts w:ascii="Courier New" w:hAnsi="Courier New" w:cs="Courier New"/>
                          <w:sz w:val="16"/>
                        </w:rPr>
                        <w:t xml:space="preserve"> </w:t>
                      </w:r>
                      <w:r w:rsidRPr="00402004">
                        <w:rPr>
                          <w:rFonts w:ascii="Courier New" w:hAnsi="Courier New" w:cs="Courier New"/>
                          <w:sz w:val="16"/>
                        </w:rPr>
                        <w:t xml:space="preserve">  </w:t>
                      </w:r>
                      <w:proofErr w:type="gramStart"/>
                      <w:r w:rsidRPr="00402004">
                        <w:rPr>
                          <w:rFonts w:ascii="Courier New" w:hAnsi="Courier New" w:cs="Courier New"/>
                          <w:sz w:val="16"/>
                        </w:rPr>
                        <w:t>1  [</w:t>
                      </w:r>
                      <w:proofErr w:type="gramEnd"/>
                      <w:r w:rsidRPr="00402004">
                        <w:rPr>
                          <w:rFonts w:ascii="Courier New" w:hAnsi="Courier New" w:cs="Courier New"/>
                          <w:sz w:val="16"/>
                        </w:rPr>
                        <w:t xml:space="preserve">-1:1974]    </w:t>
                      </w:r>
                      <w:r>
                        <w:rPr>
                          <w:rFonts w:ascii="Courier New" w:hAnsi="Courier New" w:cs="Courier New"/>
                          <w:sz w:val="16"/>
                        </w:rPr>
                        <w:t xml:space="preserve"> 1      1       </w:t>
                      </w:r>
                      <w:r w:rsidRPr="00402004">
                        <w:rPr>
                          <w:rFonts w:ascii="Courier New" w:hAnsi="Courier New" w:cs="Courier New"/>
                          <w:sz w:val="16"/>
                        </w:rPr>
                        <w:t xml:space="preserve">1       </w:t>
                      </w:r>
                      <w:r>
                        <w:rPr>
                          <w:rFonts w:ascii="Courier New" w:hAnsi="Courier New" w:cs="Courier New"/>
                          <w:sz w:val="16"/>
                        </w:rPr>
                        <w:t xml:space="preserve"> </w:t>
                      </w:r>
                      <w:r w:rsidRPr="00402004">
                        <w:rPr>
                          <w:rFonts w:ascii="Courier New" w:hAnsi="Courier New" w:cs="Courier New"/>
                          <w:sz w:val="16"/>
                        </w:rPr>
                        <w:t xml:space="preserve">1       1        1    </w:t>
                      </w:r>
                      <w:r w:rsidRPr="00402004">
                        <w:rPr>
                          <w:rFonts w:ascii="Courier New" w:hAnsi="Courier New" w:cs="Courier New"/>
                          <w:color w:val="00B050"/>
                          <w:sz w:val="16"/>
                        </w:rPr>
                        <w:t>#model spin-up period</w:t>
                      </w:r>
                    </w:p>
                    <w:p w14:paraId="1DCF9BFF" w14:textId="0454D9B6" w:rsidR="00D47099" w:rsidRPr="00402004" w:rsidRDefault="00D47099" w:rsidP="00AF64C9">
                      <w:pPr>
                        <w:pStyle w:val="NoSpacing"/>
                        <w:rPr>
                          <w:rFonts w:ascii="Courier New" w:hAnsi="Courier New" w:cs="Courier New"/>
                          <w:sz w:val="16"/>
                        </w:rPr>
                      </w:pPr>
                      <w:r>
                        <w:rPr>
                          <w:rFonts w:ascii="Courier New" w:hAnsi="Courier New" w:cs="Courier New"/>
                          <w:color w:val="0070C0"/>
                          <w:sz w:val="16"/>
                        </w:rPr>
                        <w:t xml:space="preserve"> </w:t>
                      </w:r>
                      <w:r w:rsidRPr="00D47099">
                        <w:rPr>
                          <w:rFonts w:ascii="Courier New" w:hAnsi="Courier New" w:cs="Courier New"/>
                          <w:color w:val="0070C0"/>
                          <w:sz w:val="16"/>
                        </w:rPr>
                        <w:t>6</w:t>
                      </w:r>
                      <w:r>
                        <w:rPr>
                          <w:rFonts w:ascii="Courier New" w:hAnsi="Courier New" w:cs="Courier New"/>
                          <w:color w:val="0070C0"/>
                          <w:sz w:val="16"/>
                        </w:rPr>
                        <w:t>|</w:t>
                      </w:r>
                      <w:r>
                        <w:rPr>
                          <w:rFonts w:ascii="Courier New" w:hAnsi="Courier New" w:cs="Courier New"/>
                          <w:sz w:val="16"/>
                        </w:rPr>
                        <w:t xml:space="preserve">   </w:t>
                      </w:r>
                      <w:proofErr w:type="gramStart"/>
                      <w:r>
                        <w:rPr>
                          <w:rFonts w:ascii="Courier New" w:hAnsi="Courier New" w:cs="Courier New"/>
                          <w:sz w:val="16"/>
                        </w:rPr>
                        <w:t>2  [</w:t>
                      </w:r>
                      <w:proofErr w:type="gramEnd"/>
                      <w:r>
                        <w:rPr>
                          <w:rFonts w:ascii="Courier New" w:hAnsi="Courier New" w:cs="Courier New"/>
                          <w:sz w:val="16"/>
                        </w:rPr>
                        <w:t xml:space="preserve">1975:-1]     2      1       1        1       1        2    </w:t>
                      </w:r>
                      <w:r w:rsidRPr="00402004">
                        <w:rPr>
                          <w:rFonts w:ascii="Courier New" w:hAnsi="Courier New" w:cs="Courier New"/>
                          <w:color w:val="00B050"/>
                          <w:sz w:val="16"/>
                        </w:rPr>
                        <w:t>#data-informed model period</w:t>
                      </w:r>
                    </w:p>
                    <w:p w14:paraId="40A057D5" w14:textId="45A2744F" w:rsidR="00D47099" w:rsidRPr="00402004" w:rsidRDefault="00D47099" w:rsidP="00AF64C9">
                      <w:pPr>
                        <w:pStyle w:val="NoSpacing"/>
                        <w:rPr>
                          <w:rFonts w:ascii="Courier New" w:hAnsi="Courier New" w:cs="Courier New"/>
                          <w:sz w:val="16"/>
                        </w:rPr>
                      </w:pPr>
                      <w:r>
                        <w:rPr>
                          <w:rFonts w:ascii="Courier New" w:hAnsi="Courier New" w:cs="Courier New"/>
                          <w:color w:val="0070C0"/>
                          <w:sz w:val="16"/>
                        </w:rPr>
                        <w:t xml:space="preserve"> </w:t>
                      </w:r>
                      <w:proofErr w:type="gramStart"/>
                      <w:r w:rsidRPr="00D47099">
                        <w:rPr>
                          <w:rFonts w:ascii="Courier New" w:hAnsi="Courier New" w:cs="Courier New"/>
                          <w:color w:val="0070C0"/>
                          <w:sz w:val="16"/>
                        </w:rPr>
                        <w:t>7</w:t>
                      </w:r>
                      <w:r>
                        <w:rPr>
                          <w:rFonts w:ascii="Courier New" w:hAnsi="Courier New" w:cs="Courier New"/>
                          <w:color w:val="0070C0"/>
                          <w:sz w:val="16"/>
                        </w:rPr>
                        <w:t>|</w:t>
                      </w:r>
                      <w:r w:rsidRPr="00D47099">
                        <w:rPr>
                          <w:rFonts w:ascii="Courier New" w:hAnsi="Courier New" w:cs="Courier New"/>
                          <w:color w:val="0070C0"/>
                          <w:sz w:val="16"/>
                        </w:rPr>
                        <w:t>.</w:t>
                      </w:r>
                      <w:proofErr w:type="gramEnd"/>
                      <w:r>
                        <w:rPr>
                          <w:rFonts w:ascii="Courier New" w:hAnsi="Courier New" w:cs="Courier New"/>
                          <w:sz w:val="16"/>
                        </w:rPr>
                        <w:t xml:space="preserve"> </w:t>
                      </w:r>
                      <w:r w:rsidRPr="00402004">
                        <w:rPr>
                          <w:rFonts w:ascii="Courier New" w:hAnsi="Courier New" w:cs="Courier New"/>
                          <w:sz w:val="16"/>
                        </w:rPr>
                        <w:t>PARAMETERS</w:t>
                      </w:r>
                      <w:r>
                        <w:rPr>
                          <w:rFonts w:ascii="Courier New" w:hAnsi="Courier New" w:cs="Courier New"/>
                          <w:sz w:val="16"/>
                        </w:rPr>
                        <w:t xml:space="preserve"> </w:t>
                      </w:r>
                      <w:r w:rsidRPr="00402004">
                        <w:rPr>
                          <w:rFonts w:ascii="Courier New" w:hAnsi="Courier New" w:cs="Courier New"/>
                          <w:color w:val="00B050"/>
                          <w:sz w:val="16"/>
                        </w:rPr>
                        <w:t>#required keyword</w:t>
                      </w:r>
                    </w:p>
                    <w:p w14:paraId="62566A2E" w14:textId="0627F303" w:rsidR="00D47099" w:rsidRPr="00402004" w:rsidRDefault="00D47099" w:rsidP="00AF64C9">
                      <w:pPr>
                        <w:pStyle w:val="NoSpacing"/>
                        <w:rPr>
                          <w:rFonts w:ascii="Courier New" w:hAnsi="Courier New" w:cs="Courier New"/>
                          <w:sz w:val="16"/>
                        </w:rPr>
                      </w:pPr>
                      <w:r>
                        <w:rPr>
                          <w:rFonts w:ascii="Courier New" w:hAnsi="Courier New" w:cs="Courier New"/>
                          <w:color w:val="0070C0"/>
                          <w:sz w:val="16"/>
                        </w:rPr>
                        <w:t xml:space="preserve"> </w:t>
                      </w:r>
                      <w:r w:rsidRPr="00D47099">
                        <w:rPr>
                          <w:rFonts w:ascii="Courier New" w:hAnsi="Courier New" w:cs="Courier New"/>
                          <w:color w:val="0070C0"/>
                          <w:sz w:val="16"/>
                        </w:rPr>
                        <w:t>8</w:t>
                      </w:r>
                      <w:r>
                        <w:rPr>
                          <w:rFonts w:ascii="Courier New" w:hAnsi="Courier New" w:cs="Courier New"/>
                          <w:color w:val="0070C0"/>
                          <w:sz w:val="16"/>
                        </w:rPr>
                        <w:t>|</w:t>
                      </w:r>
                      <w:r>
                        <w:rPr>
                          <w:rFonts w:ascii="Courier New" w:hAnsi="Courier New" w:cs="Courier New"/>
                          <w:sz w:val="16"/>
                        </w:rPr>
                        <w:t xml:space="preserve"> </w:t>
                      </w:r>
                      <w:proofErr w:type="spellStart"/>
                      <w:r w:rsidRPr="00402004">
                        <w:rPr>
                          <w:rFonts w:ascii="Courier New" w:hAnsi="Courier New" w:cs="Courier New"/>
                          <w:sz w:val="16"/>
                        </w:rPr>
                        <w:t>pLnR</w:t>
                      </w:r>
                      <w:proofErr w:type="spellEnd"/>
                      <w:r w:rsidRPr="00402004">
                        <w:rPr>
                          <w:rFonts w:ascii="Courier New" w:hAnsi="Courier New" w:cs="Courier New"/>
                          <w:sz w:val="16"/>
                        </w:rPr>
                        <w:t xml:space="preserve"> </w:t>
                      </w:r>
                      <w:r w:rsidRPr="00402004">
                        <w:rPr>
                          <w:rFonts w:ascii="Courier New" w:hAnsi="Courier New" w:cs="Courier New"/>
                          <w:color w:val="00B050"/>
                          <w:sz w:val="16"/>
                        </w:rPr>
                        <w:t>#</w:t>
                      </w:r>
                      <w:r>
                        <w:rPr>
                          <w:rFonts w:ascii="Courier New" w:hAnsi="Courier New" w:cs="Courier New"/>
                          <w:color w:val="00B050"/>
                          <w:sz w:val="16"/>
                        </w:rPr>
                        <w:t xml:space="preserve">parameter name; </w:t>
                      </w:r>
                      <w:proofErr w:type="spellStart"/>
                      <w:r w:rsidRPr="00402004">
                        <w:rPr>
                          <w:rFonts w:ascii="Courier New" w:hAnsi="Courier New" w:cs="Courier New"/>
                          <w:color w:val="00B050"/>
                          <w:sz w:val="16"/>
                        </w:rPr>
                        <w:t>ln</w:t>
                      </w:r>
                      <w:proofErr w:type="spellEnd"/>
                      <w:r w:rsidRPr="00402004">
                        <w:rPr>
                          <w:rFonts w:ascii="Courier New" w:hAnsi="Courier New" w:cs="Courier New"/>
                          <w:color w:val="00B050"/>
                          <w:sz w:val="16"/>
                        </w:rPr>
                        <w:t>-scale mean recruitment parameter</w:t>
                      </w:r>
                    </w:p>
                    <w:p w14:paraId="283464D1" w14:textId="4B0E7EEC" w:rsidR="00D47099" w:rsidRPr="00402004" w:rsidRDefault="00D47099" w:rsidP="00AF64C9">
                      <w:pPr>
                        <w:pStyle w:val="NoSpacing"/>
                        <w:rPr>
                          <w:rFonts w:ascii="Courier New" w:hAnsi="Courier New" w:cs="Courier New"/>
                          <w:sz w:val="16"/>
                        </w:rPr>
                      </w:pPr>
                      <w:r>
                        <w:rPr>
                          <w:rFonts w:ascii="Courier New" w:hAnsi="Courier New" w:cs="Courier New"/>
                          <w:color w:val="0070C0"/>
                          <w:sz w:val="16"/>
                        </w:rPr>
                        <w:t xml:space="preserve"> </w:t>
                      </w:r>
                      <w:r w:rsidRPr="00D47099">
                        <w:rPr>
                          <w:rFonts w:ascii="Courier New" w:hAnsi="Courier New" w:cs="Courier New"/>
                          <w:color w:val="0070C0"/>
                          <w:sz w:val="16"/>
                        </w:rPr>
                        <w:t>9</w:t>
                      </w:r>
                      <w:r>
                        <w:rPr>
                          <w:rFonts w:ascii="Courier New" w:hAnsi="Courier New" w:cs="Courier New"/>
                          <w:color w:val="0070C0"/>
                          <w:sz w:val="16"/>
                        </w:rPr>
                        <w:t>|</w:t>
                      </w:r>
                      <w:r>
                        <w:rPr>
                          <w:rFonts w:ascii="Courier New" w:hAnsi="Courier New" w:cs="Courier New"/>
                          <w:sz w:val="16"/>
                        </w:rPr>
                        <w:t xml:space="preserve"> </w:t>
                      </w:r>
                      <w:proofErr w:type="gramStart"/>
                      <w:r w:rsidRPr="00402004">
                        <w:rPr>
                          <w:rFonts w:ascii="Courier New" w:hAnsi="Courier New" w:cs="Courier New"/>
                          <w:sz w:val="16"/>
                        </w:rPr>
                        <w:t xml:space="preserve">2  </w:t>
                      </w:r>
                      <w:r w:rsidRPr="00402004">
                        <w:rPr>
                          <w:rFonts w:ascii="Courier New" w:hAnsi="Courier New" w:cs="Courier New"/>
                          <w:color w:val="00B050"/>
                          <w:sz w:val="16"/>
                        </w:rPr>
                        <w:t>#</w:t>
                      </w:r>
                      <w:proofErr w:type="gramEnd"/>
                      <w:r w:rsidRPr="00402004">
                        <w:rPr>
                          <w:rFonts w:ascii="Courier New" w:hAnsi="Courier New" w:cs="Courier New"/>
                          <w:color w:val="00B050"/>
                          <w:sz w:val="16"/>
                        </w:rPr>
                        <w:t>number of parameters</w:t>
                      </w:r>
                    </w:p>
                    <w:p w14:paraId="7D0C744C" w14:textId="5E4D0039" w:rsidR="00D47099" w:rsidRPr="00402004" w:rsidRDefault="00D47099" w:rsidP="00AF64C9">
                      <w:pPr>
                        <w:pStyle w:val="NoSpacing"/>
                        <w:rPr>
                          <w:rFonts w:ascii="Courier New" w:hAnsi="Courier New" w:cs="Courier New"/>
                          <w:color w:val="00B050"/>
                          <w:sz w:val="16"/>
                        </w:rPr>
                      </w:pPr>
                      <w:proofErr w:type="gramStart"/>
                      <w:r w:rsidRPr="00D47099">
                        <w:rPr>
                          <w:rFonts w:ascii="Courier New" w:hAnsi="Courier New" w:cs="Courier New"/>
                          <w:color w:val="0070C0"/>
                          <w:sz w:val="16"/>
                        </w:rPr>
                        <w:t>1</w:t>
                      </w:r>
                      <w:r>
                        <w:rPr>
                          <w:rFonts w:ascii="Courier New" w:hAnsi="Courier New" w:cs="Courier New"/>
                          <w:color w:val="0070C0"/>
                          <w:sz w:val="16"/>
                        </w:rPr>
                        <w:t>0|</w:t>
                      </w:r>
                      <w:r>
                        <w:rPr>
                          <w:rFonts w:ascii="Courier New" w:hAnsi="Courier New" w:cs="Courier New"/>
                          <w:color w:val="00B050"/>
                          <w:sz w:val="16"/>
                        </w:rPr>
                        <w:t xml:space="preserve"> #id lower upper jitter?</w:t>
                      </w:r>
                      <w:proofErr w:type="gramEnd"/>
                      <w:r>
                        <w:rPr>
                          <w:rFonts w:ascii="Courier New" w:hAnsi="Courier New" w:cs="Courier New"/>
                          <w:color w:val="00B050"/>
                          <w:sz w:val="16"/>
                        </w:rPr>
                        <w:t xml:space="preserve"> </w:t>
                      </w:r>
                      <w:proofErr w:type="spellStart"/>
                      <w:r>
                        <w:rPr>
                          <w:rFonts w:ascii="Courier New" w:hAnsi="Courier New" w:cs="Courier New"/>
                          <w:color w:val="00B050"/>
                          <w:sz w:val="16"/>
                        </w:rPr>
                        <w:t>init_</w:t>
                      </w:r>
                      <w:proofErr w:type="gramStart"/>
                      <w:r>
                        <w:rPr>
                          <w:rFonts w:ascii="Courier New" w:hAnsi="Courier New" w:cs="Courier New"/>
                          <w:color w:val="00B050"/>
                          <w:sz w:val="16"/>
                        </w:rPr>
                        <w:t>val</w:t>
                      </w:r>
                      <w:proofErr w:type="spellEnd"/>
                      <w:r>
                        <w:rPr>
                          <w:rFonts w:ascii="Courier New" w:hAnsi="Courier New" w:cs="Courier New"/>
                          <w:color w:val="00B050"/>
                          <w:sz w:val="16"/>
                        </w:rPr>
                        <w:t xml:space="preserve">  phase</w:t>
                      </w:r>
                      <w:proofErr w:type="gramEnd"/>
                      <w:r>
                        <w:rPr>
                          <w:rFonts w:ascii="Courier New" w:hAnsi="Courier New" w:cs="Courier New"/>
                          <w:color w:val="00B050"/>
                          <w:sz w:val="16"/>
                        </w:rPr>
                        <w:t xml:space="preserve"> </w:t>
                      </w:r>
                      <w:r w:rsidRPr="00402004">
                        <w:rPr>
                          <w:rFonts w:ascii="Courier New" w:hAnsi="Courier New" w:cs="Courier New"/>
                          <w:color w:val="00B050"/>
                          <w:sz w:val="16"/>
                        </w:rPr>
                        <w:t>res</w:t>
                      </w:r>
                      <w:r>
                        <w:rPr>
                          <w:rFonts w:ascii="Courier New" w:hAnsi="Courier New" w:cs="Courier New"/>
                          <w:color w:val="00B050"/>
                          <w:sz w:val="16"/>
                        </w:rPr>
                        <w:t xml:space="preserve">ample? </w:t>
                      </w:r>
                      <w:proofErr w:type="spellStart"/>
                      <w:r>
                        <w:rPr>
                          <w:rFonts w:ascii="Courier New" w:hAnsi="Courier New" w:cs="Courier New"/>
                          <w:color w:val="00B050"/>
                          <w:sz w:val="16"/>
                        </w:rPr>
                        <w:t>prior_wgt</w:t>
                      </w:r>
                      <w:proofErr w:type="spellEnd"/>
                      <w:r>
                        <w:rPr>
                          <w:rFonts w:ascii="Courier New" w:hAnsi="Courier New" w:cs="Courier New"/>
                          <w:color w:val="00B050"/>
                          <w:sz w:val="16"/>
                        </w:rPr>
                        <w:t xml:space="preserve"> </w:t>
                      </w:r>
                      <w:proofErr w:type="spellStart"/>
                      <w:r>
                        <w:rPr>
                          <w:rFonts w:ascii="Courier New" w:hAnsi="Courier New" w:cs="Courier New"/>
                          <w:color w:val="00B050"/>
                          <w:sz w:val="16"/>
                        </w:rPr>
                        <w:t>prior_type</w:t>
                      </w:r>
                      <w:proofErr w:type="spellEnd"/>
                      <w:r>
                        <w:rPr>
                          <w:rFonts w:ascii="Courier New" w:hAnsi="Courier New" w:cs="Courier New"/>
                          <w:color w:val="00B050"/>
                          <w:sz w:val="16"/>
                        </w:rPr>
                        <w:t xml:space="preserve"> </w:t>
                      </w:r>
                      <w:proofErr w:type="spellStart"/>
                      <w:r>
                        <w:rPr>
                          <w:rFonts w:ascii="Courier New" w:hAnsi="Courier New" w:cs="Courier New"/>
                          <w:color w:val="00B050"/>
                          <w:sz w:val="16"/>
                        </w:rPr>
                        <w:t>prior_params</w:t>
                      </w:r>
                      <w:proofErr w:type="spellEnd"/>
                      <w:r>
                        <w:rPr>
                          <w:rFonts w:ascii="Courier New" w:hAnsi="Courier New" w:cs="Courier New"/>
                          <w:color w:val="00B050"/>
                          <w:sz w:val="16"/>
                        </w:rPr>
                        <w:t xml:space="preserve"> </w:t>
                      </w:r>
                      <w:proofErr w:type="spellStart"/>
                      <w:r w:rsidRPr="00402004">
                        <w:rPr>
                          <w:rFonts w:ascii="Courier New" w:hAnsi="Courier New" w:cs="Courier New"/>
                          <w:color w:val="00B050"/>
                          <w:sz w:val="16"/>
                        </w:rPr>
                        <w:t>prior_consts</w:t>
                      </w:r>
                      <w:proofErr w:type="spellEnd"/>
                    </w:p>
                    <w:p w14:paraId="61D687A9" w14:textId="2CD53598" w:rsidR="00D47099" w:rsidRPr="00402004" w:rsidRDefault="00D47099" w:rsidP="00AF64C9">
                      <w:pPr>
                        <w:pStyle w:val="NoSpacing"/>
                        <w:rPr>
                          <w:rFonts w:ascii="Courier New" w:hAnsi="Courier New" w:cs="Courier New"/>
                          <w:sz w:val="16"/>
                        </w:rPr>
                      </w:pPr>
                      <w:r w:rsidRPr="00D47099">
                        <w:rPr>
                          <w:rFonts w:ascii="Courier New" w:hAnsi="Courier New" w:cs="Courier New"/>
                          <w:color w:val="0070C0"/>
                          <w:sz w:val="16"/>
                        </w:rPr>
                        <w:t>1</w:t>
                      </w:r>
                      <w:r>
                        <w:rPr>
                          <w:rFonts w:ascii="Courier New" w:hAnsi="Courier New" w:cs="Courier New"/>
                          <w:color w:val="0070C0"/>
                          <w:sz w:val="16"/>
                        </w:rPr>
                        <w:t>1</w:t>
                      </w:r>
                      <w:proofErr w:type="gramStart"/>
                      <w:r>
                        <w:rPr>
                          <w:rFonts w:ascii="Courier New" w:hAnsi="Courier New" w:cs="Courier New"/>
                          <w:color w:val="0070C0"/>
                          <w:sz w:val="16"/>
                        </w:rPr>
                        <w:t>|</w:t>
                      </w:r>
                      <w:r>
                        <w:rPr>
                          <w:rFonts w:ascii="Courier New" w:hAnsi="Courier New" w:cs="Courier New"/>
                          <w:sz w:val="16"/>
                        </w:rPr>
                        <w:t xml:space="preserve"> </w:t>
                      </w:r>
                      <w:r w:rsidR="00CC7F56">
                        <w:rPr>
                          <w:rFonts w:ascii="Courier New" w:hAnsi="Courier New" w:cs="Courier New"/>
                          <w:sz w:val="16"/>
                        </w:rPr>
                        <w:t xml:space="preserve"> 1</w:t>
                      </w:r>
                      <w:proofErr w:type="gramEnd"/>
                      <w:r w:rsidR="00CC7F56">
                        <w:rPr>
                          <w:rFonts w:ascii="Courier New" w:hAnsi="Courier New" w:cs="Courier New"/>
                          <w:sz w:val="16"/>
                        </w:rPr>
                        <w:t xml:space="preserve">    </w:t>
                      </w:r>
                      <w:r>
                        <w:rPr>
                          <w:rFonts w:ascii="Courier New" w:hAnsi="Courier New" w:cs="Courier New"/>
                          <w:sz w:val="16"/>
                        </w:rPr>
                        <w:t xml:space="preserve">0    20     OFF       8       1     OFF        1       </w:t>
                      </w:r>
                      <w:r w:rsidRPr="00402004">
                        <w:rPr>
                          <w:rFonts w:ascii="Courier New" w:hAnsi="Courier New" w:cs="Courier New"/>
                          <w:sz w:val="16"/>
                        </w:rPr>
                        <w:t xml:space="preserve">normal      10 3   </w:t>
                      </w:r>
                      <w:r>
                        <w:rPr>
                          <w:rFonts w:ascii="Courier New" w:hAnsi="Courier New" w:cs="Courier New"/>
                          <w:sz w:val="16"/>
                        </w:rPr>
                        <w:t xml:space="preserve">                   </w:t>
                      </w:r>
                      <w:r w:rsidRPr="00D47099">
                        <w:rPr>
                          <w:rFonts w:ascii="Courier New" w:hAnsi="Courier New" w:cs="Courier New"/>
                          <w:color w:val="00B050"/>
                          <w:sz w:val="16"/>
                        </w:rPr>
                        <w:t>#spin-up period</w:t>
                      </w:r>
                    </w:p>
                    <w:p w14:paraId="7E1F4891" w14:textId="65128647" w:rsidR="00D47099" w:rsidRPr="00402004" w:rsidRDefault="00D47099" w:rsidP="00AF64C9">
                      <w:pPr>
                        <w:pStyle w:val="NoSpacing"/>
                        <w:rPr>
                          <w:rFonts w:ascii="Courier New" w:hAnsi="Courier New" w:cs="Courier New"/>
                          <w:sz w:val="16"/>
                        </w:rPr>
                      </w:pPr>
                      <w:r w:rsidRPr="00D6698C">
                        <w:rPr>
                          <w:rFonts w:ascii="Courier New" w:hAnsi="Courier New" w:cs="Courier New"/>
                          <w:color w:val="0070C0"/>
                          <w:sz w:val="16"/>
                        </w:rPr>
                        <w:t>12</w:t>
                      </w:r>
                      <w:proofErr w:type="gramStart"/>
                      <w:r>
                        <w:rPr>
                          <w:rFonts w:ascii="Courier New" w:hAnsi="Courier New" w:cs="Courier New"/>
                          <w:color w:val="0070C0"/>
                          <w:sz w:val="16"/>
                        </w:rPr>
                        <w:t>|</w:t>
                      </w:r>
                      <w:r>
                        <w:rPr>
                          <w:rFonts w:ascii="Courier New" w:hAnsi="Courier New" w:cs="Courier New"/>
                          <w:sz w:val="16"/>
                        </w:rPr>
                        <w:t xml:space="preserve"> </w:t>
                      </w:r>
                      <w:r w:rsidR="00CC7F56">
                        <w:rPr>
                          <w:rFonts w:ascii="Courier New" w:hAnsi="Courier New" w:cs="Courier New"/>
                          <w:sz w:val="16"/>
                        </w:rPr>
                        <w:t xml:space="preserve"> 2</w:t>
                      </w:r>
                      <w:proofErr w:type="gramEnd"/>
                      <w:r w:rsidR="00CC7F56">
                        <w:rPr>
                          <w:rFonts w:ascii="Courier New" w:hAnsi="Courier New" w:cs="Courier New"/>
                          <w:sz w:val="16"/>
                        </w:rPr>
                        <w:t xml:space="preserve">    </w:t>
                      </w:r>
                      <w:r>
                        <w:rPr>
                          <w:rFonts w:ascii="Courier New" w:hAnsi="Courier New" w:cs="Courier New"/>
                          <w:sz w:val="16"/>
                        </w:rPr>
                        <w:t xml:space="preserve">0    20     OFF      11.4     1     OFF        1       </w:t>
                      </w:r>
                      <w:r w:rsidRPr="00402004">
                        <w:rPr>
                          <w:rFonts w:ascii="Courier New" w:hAnsi="Courier New" w:cs="Courier New"/>
                          <w:sz w:val="16"/>
                        </w:rPr>
                        <w:t xml:space="preserve">normal      10 3   </w:t>
                      </w:r>
                      <w:r>
                        <w:rPr>
                          <w:rFonts w:ascii="Courier New" w:hAnsi="Courier New" w:cs="Courier New"/>
                          <w:sz w:val="16"/>
                        </w:rPr>
                        <w:t xml:space="preserve">                   </w:t>
                      </w:r>
                      <w:r w:rsidRPr="00D47099">
                        <w:rPr>
                          <w:rFonts w:ascii="Courier New" w:hAnsi="Courier New" w:cs="Courier New"/>
                          <w:color w:val="00B050"/>
                          <w:sz w:val="16"/>
                        </w:rPr>
                        <w:t>#model period</w:t>
                      </w:r>
                    </w:p>
                    <w:p w14:paraId="112FCB47" w14:textId="457EC80C" w:rsidR="00D47099" w:rsidRPr="00402004" w:rsidRDefault="00D47099" w:rsidP="00AF64C9">
                      <w:pPr>
                        <w:pStyle w:val="NoSpacing"/>
                        <w:rPr>
                          <w:rFonts w:ascii="Courier New" w:hAnsi="Courier New" w:cs="Courier New"/>
                          <w:sz w:val="16"/>
                        </w:rPr>
                      </w:pPr>
                      <w:r w:rsidRPr="00D6698C">
                        <w:rPr>
                          <w:rFonts w:ascii="Courier New" w:hAnsi="Courier New" w:cs="Courier New"/>
                          <w:color w:val="0070C0"/>
                          <w:sz w:val="16"/>
                        </w:rPr>
                        <w:t>13</w:t>
                      </w:r>
                      <w:r>
                        <w:rPr>
                          <w:rFonts w:ascii="Courier New" w:hAnsi="Courier New" w:cs="Courier New"/>
                          <w:color w:val="0070C0"/>
                          <w:sz w:val="16"/>
                        </w:rPr>
                        <w:t>|</w:t>
                      </w:r>
                      <w:r>
                        <w:rPr>
                          <w:rFonts w:ascii="Courier New" w:hAnsi="Courier New" w:cs="Courier New"/>
                          <w:sz w:val="16"/>
                        </w:rPr>
                        <w:t xml:space="preserve"> </w:t>
                      </w:r>
                      <w:proofErr w:type="spellStart"/>
                      <w:r w:rsidRPr="00402004">
                        <w:rPr>
                          <w:rFonts w:ascii="Courier New" w:hAnsi="Courier New" w:cs="Courier New"/>
                          <w:sz w:val="16"/>
                        </w:rPr>
                        <w:t>pLnRCV</w:t>
                      </w:r>
                      <w:proofErr w:type="spellEnd"/>
                      <w:r w:rsidRPr="00402004">
                        <w:rPr>
                          <w:rFonts w:ascii="Courier New" w:hAnsi="Courier New" w:cs="Courier New"/>
                          <w:sz w:val="16"/>
                        </w:rPr>
                        <w:t xml:space="preserve"> </w:t>
                      </w:r>
                      <w:r w:rsidRPr="00AF64C9">
                        <w:rPr>
                          <w:rFonts w:ascii="Courier New" w:hAnsi="Courier New" w:cs="Courier New"/>
                          <w:color w:val="00B050"/>
                          <w:sz w:val="16"/>
                        </w:rPr>
                        <w:t>#</w:t>
                      </w:r>
                      <w:r>
                        <w:rPr>
                          <w:rFonts w:ascii="Courier New" w:hAnsi="Courier New" w:cs="Courier New"/>
                          <w:color w:val="00B050"/>
                          <w:sz w:val="16"/>
                        </w:rPr>
                        <w:t xml:space="preserve">parameter name; </w:t>
                      </w:r>
                      <w:proofErr w:type="spellStart"/>
                      <w:r w:rsidRPr="00AF64C9">
                        <w:rPr>
                          <w:rFonts w:ascii="Courier New" w:hAnsi="Courier New" w:cs="Courier New"/>
                          <w:color w:val="00B050"/>
                          <w:sz w:val="16"/>
                        </w:rPr>
                        <w:t>ln</w:t>
                      </w:r>
                      <w:proofErr w:type="spellEnd"/>
                      <w:r w:rsidRPr="00AF64C9">
                        <w:rPr>
                          <w:rFonts w:ascii="Courier New" w:hAnsi="Courier New" w:cs="Courier New"/>
                          <w:color w:val="00B050"/>
                          <w:sz w:val="16"/>
                        </w:rPr>
                        <w:t xml:space="preserve">-scale parameter for </w:t>
                      </w:r>
                      <w:proofErr w:type="gramStart"/>
                      <w:r w:rsidRPr="00AF64C9">
                        <w:rPr>
                          <w:rFonts w:ascii="Courier New" w:hAnsi="Courier New" w:cs="Courier New"/>
                          <w:color w:val="00B050"/>
                          <w:sz w:val="16"/>
                        </w:rPr>
                        <w:t>cv</w:t>
                      </w:r>
                      <w:proofErr w:type="gramEnd"/>
                      <w:r w:rsidRPr="00AF64C9">
                        <w:rPr>
                          <w:rFonts w:ascii="Courier New" w:hAnsi="Courier New" w:cs="Courier New"/>
                          <w:color w:val="00B050"/>
                          <w:sz w:val="16"/>
                        </w:rPr>
                        <w:t xml:space="preserve"> of recruitment</w:t>
                      </w:r>
                    </w:p>
                    <w:p w14:paraId="71962C25" w14:textId="0C7743DF" w:rsidR="00D47099" w:rsidRPr="00402004" w:rsidRDefault="00D47099" w:rsidP="00AF64C9">
                      <w:pPr>
                        <w:pStyle w:val="NoSpacing"/>
                        <w:rPr>
                          <w:rFonts w:ascii="Courier New" w:hAnsi="Courier New" w:cs="Courier New"/>
                          <w:sz w:val="16"/>
                        </w:rPr>
                      </w:pPr>
                      <w:r w:rsidRPr="00D6698C">
                        <w:rPr>
                          <w:rFonts w:ascii="Courier New" w:hAnsi="Courier New" w:cs="Courier New"/>
                          <w:color w:val="0070C0"/>
                          <w:sz w:val="16"/>
                        </w:rPr>
                        <w:t>14|</w:t>
                      </w:r>
                      <w:r>
                        <w:rPr>
                          <w:rFonts w:ascii="Courier New" w:hAnsi="Courier New" w:cs="Courier New"/>
                          <w:sz w:val="16"/>
                        </w:rPr>
                        <w:t xml:space="preserve"> </w:t>
                      </w:r>
                      <w:proofErr w:type="gramStart"/>
                      <w:r w:rsidRPr="00402004">
                        <w:rPr>
                          <w:rFonts w:ascii="Courier New" w:hAnsi="Courier New" w:cs="Courier New"/>
                          <w:sz w:val="16"/>
                        </w:rPr>
                        <w:t xml:space="preserve">1  </w:t>
                      </w:r>
                      <w:r w:rsidRPr="00AF64C9">
                        <w:rPr>
                          <w:rFonts w:ascii="Courier New" w:hAnsi="Courier New" w:cs="Courier New"/>
                          <w:color w:val="00B050"/>
                          <w:sz w:val="16"/>
                        </w:rPr>
                        <w:t>#</w:t>
                      </w:r>
                      <w:proofErr w:type="gramEnd"/>
                      <w:r w:rsidRPr="00AF64C9">
                        <w:rPr>
                          <w:rFonts w:ascii="Courier New" w:hAnsi="Courier New" w:cs="Courier New"/>
                          <w:color w:val="00B050"/>
                          <w:sz w:val="16"/>
                        </w:rPr>
                        <w:t>number of parameters</w:t>
                      </w:r>
                    </w:p>
                    <w:p w14:paraId="292880FA" w14:textId="43AD8363" w:rsidR="00D47099" w:rsidRPr="00AF64C9" w:rsidRDefault="00D47099" w:rsidP="00AF64C9">
                      <w:pPr>
                        <w:pStyle w:val="NoSpacing"/>
                        <w:rPr>
                          <w:rFonts w:ascii="Courier New" w:hAnsi="Courier New" w:cs="Courier New"/>
                          <w:color w:val="00B050"/>
                          <w:sz w:val="16"/>
                        </w:rPr>
                      </w:pPr>
                      <w:r w:rsidRPr="00D6698C">
                        <w:rPr>
                          <w:rFonts w:ascii="Courier New" w:hAnsi="Courier New" w:cs="Courier New"/>
                          <w:color w:val="0070C0"/>
                          <w:sz w:val="16"/>
                        </w:rPr>
                        <w:t>15|</w:t>
                      </w:r>
                      <w:r>
                        <w:rPr>
                          <w:rFonts w:ascii="Courier New" w:hAnsi="Courier New" w:cs="Courier New"/>
                          <w:color w:val="00B050"/>
                          <w:sz w:val="16"/>
                        </w:rPr>
                        <w:t xml:space="preserve"> </w:t>
                      </w:r>
                      <w:r w:rsidRPr="00AF64C9">
                        <w:rPr>
                          <w:rFonts w:ascii="Courier New" w:hAnsi="Courier New" w:cs="Courier New"/>
                          <w:color w:val="00B050"/>
                          <w:sz w:val="16"/>
                        </w:rPr>
                        <w:t xml:space="preserve">#id </w:t>
                      </w:r>
                      <w:proofErr w:type="gramStart"/>
                      <w:r w:rsidRPr="00AF64C9">
                        <w:rPr>
                          <w:rFonts w:ascii="Courier New" w:hAnsi="Courier New" w:cs="Courier New"/>
                          <w:color w:val="00B050"/>
                          <w:sz w:val="16"/>
                        </w:rPr>
                        <w:t>lower  upper</w:t>
                      </w:r>
                      <w:proofErr w:type="gramEnd"/>
                      <w:r w:rsidRPr="00AF64C9">
                        <w:rPr>
                          <w:rFonts w:ascii="Courier New" w:hAnsi="Courier New" w:cs="Courier New"/>
                          <w:color w:val="00B050"/>
                          <w:sz w:val="16"/>
                        </w:rPr>
                        <w:t xml:space="preserve"> jitter? </w:t>
                      </w:r>
                      <w:proofErr w:type="spellStart"/>
                      <w:proofErr w:type="gramStart"/>
                      <w:r w:rsidRPr="00AF64C9">
                        <w:rPr>
                          <w:rFonts w:ascii="Courier New" w:hAnsi="Courier New" w:cs="Courier New"/>
                          <w:color w:val="00B050"/>
                          <w:sz w:val="16"/>
                        </w:rPr>
                        <w:t>init_val</w:t>
                      </w:r>
                      <w:proofErr w:type="spellEnd"/>
                      <w:proofErr w:type="gramEnd"/>
                      <w:r w:rsidRPr="00AF64C9">
                        <w:rPr>
                          <w:rFonts w:ascii="Courier New" w:hAnsi="Courier New" w:cs="Courier New"/>
                          <w:color w:val="00B050"/>
                          <w:sz w:val="16"/>
                        </w:rPr>
                        <w:t xml:space="preserve">    phase   resample?   </w:t>
                      </w:r>
                      <w:proofErr w:type="spellStart"/>
                      <w:r w:rsidRPr="00AF64C9">
                        <w:rPr>
                          <w:rFonts w:ascii="Courier New" w:hAnsi="Courier New" w:cs="Courier New"/>
                          <w:color w:val="00B050"/>
                          <w:sz w:val="16"/>
                        </w:rPr>
                        <w:t>prior_wg</w:t>
                      </w:r>
                      <w:r>
                        <w:rPr>
                          <w:rFonts w:ascii="Courier New" w:hAnsi="Courier New" w:cs="Courier New"/>
                          <w:color w:val="00B050"/>
                          <w:sz w:val="16"/>
                        </w:rPr>
                        <w:t>t</w:t>
                      </w:r>
                      <w:proofErr w:type="spellEnd"/>
                      <w:r>
                        <w:rPr>
                          <w:rFonts w:ascii="Courier New" w:hAnsi="Courier New" w:cs="Courier New"/>
                          <w:color w:val="00B050"/>
                          <w:sz w:val="16"/>
                        </w:rPr>
                        <w:t xml:space="preserve">   </w:t>
                      </w:r>
                      <w:proofErr w:type="spellStart"/>
                      <w:r>
                        <w:rPr>
                          <w:rFonts w:ascii="Courier New" w:hAnsi="Courier New" w:cs="Courier New"/>
                          <w:color w:val="00B050"/>
                          <w:sz w:val="16"/>
                        </w:rPr>
                        <w:t>prior_</w:t>
                      </w:r>
                      <w:proofErr w:type="gramStart"/>
                      <w:r>
                        <w:rPr>
                          <w:rFonts w:ascii="Courier New" w:hAnsi="Courier New" w:cs="Courier New"/>
                          <w:color w:val="00B050"/>
                          <w:sz w:val="16"/>
                        </w:rPr>
                        <w:t>type</w:t>
                      </w:r>
                      <w:proofErr w:type="spellEnd"/>
                      <w:r>
                        <w:rPr>
                          <w:rFonts w:ascii="Courier New" w:hAnsi="Courier New" w:cs="Courier New"/>
                          <w:color w:val="00B050"/>
                          <w:sz w:val="16"/>
                        </w:rPr>
                        <w:t xml:space="preserve">  </w:t>
                      </w:r>
                      <w:proofErr w:type="spellStart"/>
                      <w:r>
                        <w:rPr>
                          <w:rFonts w:ascii="Courier New" w:hAnsi="Courier New" w:cs="Courier New"/>
                          <w:color w:val="00B050"/>
                          <w:sz w:val="16"/>
                        </w:rPr>
                        <w:t>prior</w:t>
                      </w:r>
                      <w:proofErr w:type="gramEnd"/>
                      <w:r>
                        <w:rPr>
                          <w:rFonts w:ascii="Courier New" w:hAnsi="Courier New" w:cs="Courier New"/>
                          <w:color w:val="00B050"/>
                          <w:sz w:val="16"/>
                        </w:rPr>
                        <w:t>_params</w:t>
                      </w:r>
                      <w:proofErr w:type="spellEnd"/>
                      <w:r>
                        <w:rPr>
                          <w:rFonts w:ascii="Courier New" w:hAnsi="Courier New" w:cs="Courier New"/>
                          <w:color w:val="00B050"/>
                          <w:sz w:val="16"/>
                        </w:rPr>
                        <w:t xml:space="preserve">  </w:t>
                      </w:r>
                      <w:proofErr w:type="spellStart"/>
                      <w:r w:rsidRPr="00AF64C9">
                        <w:rPr>
                          <w:rFonts w:ascii="Courier New" w:hAnsi="Courier New" w:cs="Courier New"/>
                          <w:color w:val="00B050"/>
                          <w:sz w:val="16"/>
                        </w:rPr>
                        <w:t>prior_consts</w:t>
                      </w:r>
                      <w:proofErr w:type="spellEnd"/>
                    </w:p>
                    <w:p w14:paraId="11E8C220" w14:textId="2EDCFD5E" w:rsidR="00D47099" w:rsidRPr="00402004" w:rsidRDefault="00D47099" w:rsidP="00AF64C9">
                      <w:pPr>
                        <w:pStyle w:val="NoSpacing"/>
                        <w:rPr>
                          <w:rFonts w:ascii="Courier New" w:hAnsi="Courier New" w:cs="Courier New"/>
                          <w:sz w:val="16"/>
                        </w:rPr>
                      </w:pPr>
                      <w:r w:rsidRPr="00D6698C">
                        <w:rPr>
                          <w:rFonts w:ascii="Courier New" w:hAnsi="Courier New" w:cs="Courier New"/>
                          <w:color w:val="0070C0"/>
                          <w:sz w:val="16"/>
                        </w:rPr>
                        <w:t>16</w:t>
                      </w:r>
                      <w:proofErr w:type="gramStart"/>
                      <w:r w:rsidRPr="00D6698C">
                        <w:rPr>
                          <w:rFonts w:ascii="Courier New" w:hAnsi="Courier New" w:cs="Courier New"/>
                          <w:color w:val="0070C0"/>
                          <w:sz w:val="16"/>
                        </w:rPr>
                        <w:t>|</w:t>
                      </w:r>
                      <w:r>
                        <w:rPr>
                          <w:rFonts w:ascii="Courier New" w:hAnsi="Courier New" w:cs="Courier New"/>
                          <w:sz w:val="16"/>
                        </w:rPr>
                        <w:t xml:space="preserve"> </w:t>
                      </w:r>
                      <w:r w:rsidR="00CC7F56">
                        <w:rPr>
                          <w:rFonts w:ascii="Courier New" w:hAnsi="Courier New" w:cs="Courier New"/>
                          <w:sz w:val="16"/>
                        </w:rPr>
                        <w:t xml:space="preserve"> 1</w:t>
                      </w:r>
                      <w:proofErr w:type="gramEnd"/>
                      <w:r w:rsidR="00CC7F56">
                        <w:rPr>
                          <w:rFonts w:ascii="Courier New" w:hAnsi="Courier New" w:cs="Courier New"/>
                          <w:sz w:val="16"/>
                        </w:rPr>
                        <w:t xml:space="preserve">   </w:t>
                      </w:r>
                      <w:r>
                        <w:rPr>
                          <w:rFonts w:ascii="Courier New" w:hAnsi="Courier New" w:cs="Courier New"/>
                          <w:sz w:val="16"/>
                        </w:rPr>
                        <w:t xml:space="preserve">-2.0   2.0   OFF  </w:t>
                      </w:r>
                      <w:r w:rsidRPr="00402004">
                        <w:rPr>
                          <w:rFonts w:ascii="Courier New" w:hAnsi="Courier New" w:cs="Courier New"/>
                          <w:sz w:val="16"/>
                        </w:rPr>
                        <w:t xml:space="preserve">-0.43275213    -1       OFF           1      </w:t>
                      </w:r>
                      <w:r>
                        <w:rPr>
                          <w:rFonts w:ascii="Courier New" w:hAnsi="Courier New" w:cs="Courier New"/>
                          <w:sz w:val="16"/>
                        </w:rPr>
                        <w:t xml:space="preserve">  </w:t>
                      </w:r>
                      <w:r w:rsidRPr="00402004">
                        <w:rPr>
                          <w:rFonts w:ascii="Courier New" w:hAnsi="Courier New" w:cs="Courier New"/>
                          <w:sz w:val="16"/>
                        </w:rPr>
                        <w:t xml:space="preserve">none    </w:t>
                      </w:r>
                      <w:r>
                        <w:rPr>
                          <w:rFonts w:ascii="Courier New" w:hAnsi="Courier New" w:cs="Courier New"/>
                          <w:color w:val="00B050"/>
                          <w:sz w:val="16"/>
                        </w:rPr>
                        <w:t>#full model period (</w:t>
                      </w:r>
                      <w:proofErr w:type="spellStart"/>
                      <w:r>
                        <w:rPr>
                          <w:rFonts w:ascii="Courier New" w:hAnsi="Courier New" w:cs="Courier New"/>
                          <w:color w:val="00B050"/>
                          <w:sz w:val="16"/>
                        </w:rPr>
                        <w:t>init_</w:t>
                      </w:r>
                      <w:r w:rsidRPr="00AF64C9">
                        <w:rPr>
                          <w:rFonts w:ascii="Courier New" w:hAnsi="Courier New" w:cs="Courier New"/>
                          <w:color w:val="00B050"/>
                          <w:sz w:val="16"/>
                        </w:rPr>
                        <w:t>val</w:t>
                      </w:r>
                      <w:proofErr w:type="spellEnd"/>
                      <w:r w:rsidRPr="00AF64C9">
                        <w:rPr>
                          <w:rFonts w:ascii="Courier New" w:hAnsi="Courier New" w:cs="Courier New"/>
                          <w:color w:val="00B050"/>
                          <w:sz w:val="16"/>
                        </w:rPr>
                        <w:t xml:space="preserve"> equiv. to </w:t>
                      </w:r>
                      <w:proofErr w:type="spellStart"/>
                      <w:r w:rsidRPr="00AF64C9">
                        <w:rPr>
                          <w:rFonts w:ascii="Courier New" w:hAnsi="Courier New" w:cs="Courier New"/>
                          <w:color w:val="00B050"/>
                          <w:sz w:val="16"/>
                        </w:rPr>
                        <w:t>var</w:t>
                      </w:r>
                      <w:proofErr w:type="spellEnd"/>
                      <w:r w:rsidRPr="00AF64C9">
                        <w:rPr>
                          <w:rFonts w:ascii="Courier New" w:hAnsi="Courier New" w:cs="Courier New"/>
                          <w:color w:val="00B050"/>
                          <w:sz w:val="16"/>
                        </w:rPr>
                        <w:t>=0.5)</w:t>
                      </w:r>
                    </w:p>
                    <w:p w14:paraId="296C0E28" w14:textId="742B8AF5" w:rsidR="00D47099" w:rsidRPr="00402004" w:rsidRDefault="00D47099" w:rsidP="00AF64C9">
                      <w:pPr>
                        <w:pStyle w:val="NoSpacing"/>
                        <w:rPr>
                          <w:rFonts w:ascii="Courier New" w:hAnsi="Courier New" w:cs="Courier New"/>
                          <w:sz w:val="16"/>
                        </w:rPr>
                      </w:pPr>
                      <w:r w:rsidRPr="00D6698C">
                        <w:rPr>
                          <w:rFonts w:ascii="Courier New" w:hAnsi="Courier New" w:cs="Courier New"/>
                          <w:color w:val="0070C0"/>
                          <w:sz w:val="16"/>
                        </w:rPr>
                        <w:t>17|</w:t>
                      </w:r>
                      <w:r>
                        <w:rPr>
                          <w:rFonts w:ascii="Courier New" w:hAnsi="Courier New" w:cs="Courier New"/>
                          <w:sz w:val="16"/>
                        </w:rPr>
                        <w:t xml:space="preserve"> </w:t>
                      </w:r>
                      <w:proofErr w:type="spellStart"/>
                      <w:r w:rsidRPr="00402004">
                        <w:rPr>
                          <w:rFonts w:ascii="Courier New" w:hAnsi="Courier New" w:cs="Courier New"/>
                          <w:sz w:val="16"/>
                        </w:rPr>
                        <w:t>pLgtRX</w:t>
                      </w:r>
                      <w:proofErr w:type="spellEnd"/>
                      <w:r w:rsidRPr="00402004">
                        <w:rPr>
                          <w:rFonts w:ascii="Courier New" w:hAnsi="Courier New" w:cs="Courier New"/>
                          <w:sz w:val="16"/>
                        </w:rPr>
                        <w:t xml:space="preserve"> </w:t>
                      </w:r>
                      <w:r w:rsidRPr="00AF64C9">
                        <w:rPr>
                          <w:rFonts w:ascii="Courier New" w:hAnsi="Courier New" w:cs="Courier New"/>
                          <w:color w:val="00B050"/>
                          <w:sz w:val="16"/>
                        </w:rPr>
                        <w:t>#</w:t>
                      </w:r>
                      <w:r>
                        <w:rPr>
                          <w:rFonts w:ascii="Courier New" w:hAnsi="Courier New" w:cs="Courier New"/>
                          <w:color w:val="00B050"/>
                          <w:sz w:val="16"/>
                        </w:rPr>
                        <w:t xml:space="preserve">parameter name; </w:t>
                      </w:r>
                      <w:proofErr w:type="spellStart"/>
                      <w:r w:rsidRPr="00AF64C9">
                        <w:rPr>
                          <w:rFonts w:ascii="Courier New" w:hAnsi="Courier New" w:cs="Courier New"/>
                          <w:color w:val="00B050"/>
                          <w:sz w:val="16"/>
                        </w:rPr>
                        <w:t>logit</w:t>
                      </w:r>
                      <w:proofErr w:type="spellEnd"/>
                      <w:r w:rsidRPr="00AF64C9">
                        <w:rPr>
                          <w:rFonts w:ascii="Courier New" w:hAnsi="Courier New" w:cs="Courier New"/>
                          <w:color w:val="00B050"/>
                          <w:sz w:val="16"/>
                        </w:rPr>
                        <w:t>-scale parameter for male sex ratio</w:t>
                      </w:r>
                    </w:p>
                    <w:p w14:paraId="3167E7C7" w14:textId="2BC14E98" w:rsidR="00D47099" w:rsidRPr="00402004" w:rsidRDefault="00D47099" w:rsidP="00AF64C9">
                      <w:pPr>
                        <w:pStyle w:val="NoSpacing"/>
                        <w:rPr>
                          <w:rFonts w:ascii="Courier New" w:hAnsi="Courier New" w:cs="Courier New"/>
                          <w:sz w:val="16"/>
                        </w:rPr>
                      </w:pPr>
                      <w:r w:rsidRPr="00D6698C">
                        <w:rPr>
                          <w:rFonts w:ascii="Courier New" w:hAnsi="Courier New" w:cs="Courier New"/>
                          <w:color w:val="0070C0"/>
                          <w:sz w:val="16"/>
                        </w:rPr>
                        <w:t>18|</w:t>
                      </w:r>
                      <w:r>
                        <w:rPr>
                          <w:rFonts w:ascii="Courier New" w:hAnsi="Courier New" w:cs="Courier New"/>
                          <w:sz w:val="16"/>
                        </w:rPr>
                        <w:t xml:space="preserve"> </w:t>
                      </w:r>
                      <w:proofErr w:type="gramStart"/>
                      <w:r w:rsidRPr="00402004">
                        <w:rPr>
                          <w:rFonts w:ascii="Courier New" w:hAnsi="Courier New" w:cs="Courier New"/>
                          <w:sz w:val="16"/>
                        </w:rPr>
                        <w:t xml:space="preserve">1  </w:t>
                      </w:r>
                      <w:r w:rsidRPr="00AF64C9">
                        <w:rPr>
                          <w:rFonts w:ascii="Courier New" w:hAnsi="Courier New" w:cs="Courier New"/>
                          <w:color w:val="00B050"/>
                          <w:sz w:val="16"/>
                        </w:rPr>
                        <w:t>#</w:t>
                      </w:r>
                      <w:proofErr w:type="gramEnd"/>
                      <w:r w:rsidRPr="00AF64C9">
                        <w:rPr>
                          <w:rFonts w:ascii="Courier New" w:hAnsi="Courier New" w:cs="Courier New"/>
                          <w:color w:val="00B050"/>
                          <w:sz w:val="16"/>
                        </w:rPr>
                        <w:t>number of parameters</w:t>
                      </w:r>
                    </w:p>
                    <w:p w14:paraId="7A338F90" w14:textId="0E2A6588" w:rsidR="00D47099" w:rsidRPr="00402004" w:rsidRDefault="00D47099" w:rsidP="00AF64C9">
                      <w:pPr>
                        <w:pStyle w:val="NoSpacing"/>
                        <w:rPr>
                          <w:rFonts w:ascii="Courier New" w:hAnsi="Courier New" w:cs="Courier New"/>
                          <w:sz w:val="16"/>
                        </w:rPr>
                      </w:pPr>
                      <w:r w:rsidRPr="00D6698C">
                        <w:rPr>
                          <w:rFonts w:ascii="Courier New" w:hAnsi="Courier New" w:cs="Courier New"/>
                          <w:color w:val="0070C0"/>
                          <w:sz w:val="16"/>
                        </w:rPr>
                        <w:t>19|</w:t>
                      </w:r>
                      <w:r>
                        <w:rPr>
                          <w:rFonts w:ascii="Courier New" w:hAnsi="Courier New" w:cs="Courier New"/>
                          <w:color w:val="00B050"/>
                          <w:sz w:val="16"/>
                        </w:rPr>
                        <w:t xml:space="preserve"> #id </w:t>
                      </w:r>
                      <w:proofErr w:type="gramStart"/>
                      <w:r>
                        <w:rPr>
                          <w:rFonts w:ascii="Courier New" w:hAnsi="Courier New" w:cs="Courier New"/>
                          <w:color w:val="00B050"/>
                          <w:sz w:val="16"/>
                        </w:rPr>
                        <w:t>lower  upper</w:t>
                      </w:r>
                      <w:proofErr w:type="gramEnd"/>
                      <w:r>
                        <w:rPr>
                          <w:rFonts w:ascii="Courier New" w:hAnsi="Courier New" w:cs="Courier New"/>
                          <w:color w:val="00B050"/>
                          <w:sz w:val="16"/>
                        </w:rPr>
                        <w:t xml:space="preserve"> jitter? </w:t>
                      </w:r>
                      <w:proofErr w:type="spellStart"/>
                      <w:r>
                        <w:rPr>
                          <w:rFonts w:ascii="Courier New" w:hAnsi="Courier New" w:cs="Courier New"/>
                          <w:color w:val="00B050"/>
                          <w:sz w:val="16"/>
                        </w:rPr>
                        <w:t>init_</w:t>
                      </w:r>
                      <w:proofErr w:type="gramStart"/>
                      <w:r>
                        <w:rPr>
                          <w:rFonts w:ascii="Courier New" w:hAnsi="Courier New" w:cs="Courier New"/>
                          <w:color w:val="00B050"/>
                          <w:sz w:val="16"/>
                        </w:rPr>
                        <w:t>val</w:t>
                      </w:r>
                      <w:proofErr w:type="spellEnd"/>
                      <w:r>
                        <w:rPr>
                          <w:rFonts w:ascii="Courier New" w:hAnsi="Courier New" w:cs="Courier New"/>
                          <w:color w:val="00B050"/>
                          <w:sz w:val="16"/>
                        </w:rPr>
                        <w:t xml:space="preserve">  phase</w:t>
                      </w:r>
                      <w:proofErr w:type="gramEnd"/>
                      <w:r>
                        <w:rPr>
                          <w:rFonts w:ascii="Courier New" w:hAnsi="Courier New" w:cs="Courier New"/>
                          <w:color w:val="00B050"/>
                          <w:sz w:val="16"/>
                        </w:rPr>
                        <w:t xml:space="preserve">   resample?  </w:t>
                      </w:r>
                      <w:proofErr w:type="spellStart"/>
                      <w:r w:rsidRPr="00AF64C9">
                        <w:rPr>
                          <w:rFonts w:ascii="Courier New" w:hAnsi="Courier New" w:cs="Courier New"/>
                          <w:color w:val="00B050"/>
                          <w:sz w:val="16"/>
                        </w:rPr>
                        <w:t>prior_wgt</w:t>
                      </w:r>
                      <w:proofErr w:type="spellEnd"/>
                      <w:r w:rsidRPr="00AF64C9">
                        <w:rPr>
                          <w:rFonts w:ascii="Courier New" w:hAnsi="Courier New" w:cs="Courier New"/>
                          <w:color w:val="00B050"/>
                          <w:sz w:val="16"/>
                        </w:rPr>
                        <w:t xml:space="preserve">   </w:t>
                      </w:r>
                      <w:proofErr w:type="spellStart"/>
                      <w:r w:rsidRPr="00AF64C9">
                        <w:rPr>
                          <w:rFonts w:ascii="Courier New" w:hAnsi="Courier New" w:cs="Courier New"/>
                          <w:color w:val="00B050"/>
                          <w:sz w:val="16"/>
                        </w:rPr>
                        <w:t>prior_</w:t>
                      </w:r>
                      <w:proofErr w:type="gramStart"/>
                      <w:r w:rsidRPr="00AF64C9">
                        <w:rPr>
                          <w:rFonts w:ascii="Courier New" w:hAnsi="Courier New" w:cs="Courier New"/>
                          <w:color w:val="00B050"/>
                          <w:sz w:val="16"/>
                        </w:rPr>
                        <w:t>type</w:t>
                      </w:r>
                      <w:proofErr w:type="spellEnd"/>
                      <w:r w:rsidRPr="00AF64C9">
                        <w:rPr>
                          <w:rFonts w:ascii="Courier New" w:hAnsi="Courier New" w:cs="Courier New"/>
                          <w:color w:val="00B050"/>
                          <w:sz w:val="16"/>
                        </w:rPr>
                        <w:t xml:space="preserve">  </w:t>
                      </w:r>
                      <w:proofErr w:type="spellStart"/>
                      <w:r w:rsidRPr="00AF64C9">
                        <w:rPr>
                          <w:rFonts w:ascii="Courier New" w:hAnsi="Courier New" w:cs="Courier New"/>
                          <w:color w:val="00B050"/>
                          <w:sz w:val="16"/>
                        </w:rPr>
                        <w:t>prior</w:t>
                      </w:r>
                      <w:proofErr w:type="gramEnd"/>
                      <w:r w:rsidRPr="00AF64C9">
                        <w:rPr>
                          <w:rFonts w:ascii="Courier New" w:hAnsi="Courier New" w:cs="Courier New"/>
                          <w:color w:val="00B050"/>
                          <w:sz w:val="16"/>
                        </w:rPr>
                        <w:t>_params</w:t>
                      </w:r>
                      <w:proofErr w:type="spellEnd"/>
                      <w:r w:rsidRPr="00AF64C9">
                        <w:rPr>
                          <w:rFonts w:ascii="Courier New" w:hAnsi="Courier New" w:cs="Courier New"/>
                          <w:color w:val="00B050"/>
                          <w:sz w:val="16"/>
                        </w:rPr>
                        <w:t xml:space="preserve">    </w:t>
                      </w:r>
                      <w:proofErr w:type="spellStart"/>
                      <w:r w:rsidRPr="00AF64C9">
                        <w:rPr>
                          <w:rFonts w:ascii="Courier New" w:hAnsi="Courier New" w:cs="Courier New"/>
                          <w:color w:val="00B050"/>
                          <w:sz w:val="16"/>
                        </w:rPr>
                        <w:t>prior_consts</w:t>
                      </w:r>
                      <w:proofErr w:type="spellEnd"/>
                    </w:p>
                    <w:p w14:paraId="27177216" w14:textId="1D2A8431" w:rsidR="00D47099" w:rsidRPr="00402004" w:rsidRDefault="00D47099" w:rsidP="00AF64C9">
                      <w:pPr>
                        <w:pStyle w:val="NoSpacing"/>
                        <w:rPr>
                          <w:rFonts w:ascii="Courier New" w:hAnsi="Courier New" w:cs="Courier New"/>
                          <w:sz w:val="16"/>
                        </w:rPr>
                      </w:pPr>
                      <w:r w:rsidRPr="00D6698C">
                        <w:rPr>
                          <w:rFonts w:ascii="Courier New" w:hAnsi="Courier New" w:cs="Courier New"/>
                          <w:color w:val="0070C0"/>
                          <w:sz w:val="16"/>
                        </w:rPr>
                        <w:t>20</w:t>
                      </w:r>
                      <w:proofErr w:type="gramStart"/>
                      <w:r w:rsidRPr="00D6698C">
                        <w:rPr>
                          <w:rFonts w:ascii="Courier New" w:hAnsi="Courier New" w:cs="Courier New"/>
                          <w:color w:val="0070C0"/>
                          <w:sz w:val="16"/>
                        </w:rPr>
                        <w:t>|</w:t>
                      </w:r>
                      <w:r>
                        <w:rPr>
                          <w:rFonts w:ascii="Courier New" w:hAnsi="Courier New" w:cs="Courier New"/>
                          <w:sz w:val="16"/>
                        </w:rPr>
                        <w:t xml:space="preserve">  1</w:t>
                      </w:r>
                      <w:proofErr w:type="gramEnd"/>
                      <w:r>
                        <w:rPr>
                          <w:rFonts w:ascii="Courier New" w:hAnsi="Courier New" w:cs="Courier New"/>
                          <w:sz w:val="16"/>
                        </w:rPr>
                        <w:t xml:space="preserve">   -1      1    OFF       0       -1       OFF          </w:t>
                      </w:r>
                      <w:r w:rsidRPr="00402004">
                        <w:rPr>
                          <w:rFonts w:ascii="Courier New" w:hAnsi="Courier New" w:cs="Courier New"/>
                          <w:sz w:val="16"/>
                        </w:rPr>
                        <w:t xml:space="preserve">1         normal      0  0.2       </w:t>
                      </w:r>
                      <w:r w:rsidRPr="00AF64C9">
                        <w:rPr>
                          <w:rFonts w:ascii="Courier New" w:hAnsi="Courier New" w:cs="Courier New"/>
                          <w:color w:val="00B050"/>
                          <w:sz w:val="16"/>
                        </w:rPr>
                        <w:t>#full model period</w:t>
                      </w:r>
                    </w:p>
                    <w:p w14:paraId="498089B0" w14:textId="65BCCF43" w:rsidR="00D47099" w:rsidRPr="00402004" w:rsidRDefault="00D47099" w:rsidP="00AF64C9">
                      <w:pPr>
                        <w:pStyle w:val="NoSpacing"/>
                        <w:rPr>
                          <w:rFonts w:ascii="Courier New" w:hAnsi="Courier New" w:cs="Courier New"/>
                          <w:sz w:val="16"/>
                        </w:rPr>
                      </w:pPr>
                      <w:r>
                        <w:rPr>
                          <w:rFonts w:ascii="Courier New" w:hAnsi="Courier New" w:cs="Courier New"/>
                          <w:color w:val="0070C0"/>
                          <w:sz w:val="16"/>
                        </w:rPr>
                        <w:t>21</w:t>
                      </w:r>
                      <w:r w:rsidRPr="00D6698C">
                        <w:rPr>
                          <w:rFonts w:ascii="Courier New" w:hAnsi="Courier New" w:cs="Courier New"/>
                          <w:color w:val="0070C0"/>
                          <w:sz w:val="16"/>
                        </w:rPr>
                        <w:t>|</w:t>
                      </w:r>
                      <w:r>
                        <w:rPr>
                          <w:rFonts w:ascii="Courier New" w:hAnsi="Courier New" w:cs="Courier New"/>
                          <w:sz w:val="16"/>
                        </w:rPr>
                        <w:t xml:space="preserve"> </w:t>
                      </w:r>
                      <w:proofErr w:type="spellStart"/>
                      <w:r w:rsidRPr="00402004">
                        <w:rPr>
                          <w:rFonts w:ascii="Courier New" w:hAnsi="Courier New" w:cs="Courier New"/>
                          <w:sz w:val="16"/>
                        </w:rPr>
                        <w:t>pLnRa</w:t>
                      </w:r>
                      <w:proofErr w:type="spellEnd"/>
                      <w:r w:rsidRPr="00402004">
                        <w:rPr>
                          <w:rFonts w:ascii="Courier New" w:hAnsi="Courier New" w:cs="Courier New"/>
                          <w:sz w:val="16"/>
                        </w:rPr>
                        <w:t xml:space="preserve"> </w:t>
                      </w:r>
                      <w:r w:rsidRPr="00AF64C9">
                        <w:rPr>
                          <w:rFonts w:ascii="Courier New" w:hAnsi="Courier New" w:cs="Courier New"/>
                          <w:color w:val="00B050"/>
                          <w:sz w:val="16"/>
                        </w:rPr>
                        <w:t>#</w:t>
                      </w:r>
                      <w:proofErr w:type="spellStart"/>
                      <w:r w:rsidRPr="00AF64C9">
                        <w:rPr>
                          <w:rFonts w:ascii="Courier New" w:hAnsi="Courier New" w:cs="Courier New"/>
                          <w:color w:val="00B050"/>
                          <w:sz w:val="16"/>
                        </w:rPr>
                        <w:t>ln</w:t>
                      </w:r>
                      <w:proofErr w:type="spellEnd"/>
                      <w:r w:rsidRPr="00AF64C9">
                        <w:rPr>
                          <w:rFonts w:ascii="Courier New" w:hAnsi="Courier New" w:cs="Courier New"/>
                          <w:color w:val="00B050"/>
                          <w:sz w:val="16"/>
                        </w:rPr>
                        <w:t>-scale gamma distribution location param</w:t>
                      </w:r>
                      <w:r>
                        <w:rPr>
                          <w:rFonts w:ascii="Courier New" w:hAnsi="Courier New" w:cs="Courier New"/>
                          <w:color w:val="00B050"/>
                          <w:sz w:val="16"/>
                        </w:rPr>
                        <w:t>e</w:t>
                      </w:r>
                      <w:r w:rsidRPr="00AF64C9">
                        <w:rPr>
                          <w:rFonts w:ascii="Courier New" w:hAnsi="Courier New" w:cs="Courier New"/>
                          <w:color w:val="00B050"/>
                          <w:sz w:val="16"/>
                        </w:rPr>
                        <w:t xml:space="preserve">ter for </w:t>
                      </w:r>
                      <w:proofErr w:type="spellStart"/>
                      <w:proofErr w:type="gramStart"/>
                      <w:r w:rsidRPr="00AF64C9">
                        <w:rPr>
                          <w:rFonts w:ascii="Courier New" w:hAnsi="Courier New" w:cs="Courier New"/>
                          <w:color w:val="00B050"/>
                          <w:sz w:val="16"/>
                        </w:rPr>
                        <w:t>pr</w:t>
                      </w:r>
                      <w:proofErr w:type="spellEnd"/>
                      <w:r w:rsidRPr="00AF64C9">
                        <w:rPr>
                          <w:rFonts w:ascii="Courier New" w:hAnsi="Courier New" w:cs="Courier New"/>
                          <w:color w:val="00B050"/>
                          <w:sz w:val="16"/>
                        </w:rPr>
                        <w:t>(</w:t>
                      </w:r>
                      <w:proofErr w:type="gramEnd"/>
                      <w:r w:rsidRPr="00AF64C9">
                        <w:rPr>
                          <w:rFonts w:ascii="Courier New" w:hAnsi="Courier New" w:cs="Courier New"/>
                          <w:color w:val="00B050"/>
                          <w:sz w:val="16"/>
                        </w:rPr>
                        <w:t>size-at-recruitment)</w:t>
                      </w:r>
                    </w:p>
                    <w:p w14:paraId="632EFAA7" w14:textId="69E7542F" w:rsidR="00D47099" w:rsidRPr="00402004" w:rsidRDefault="00D47099" w:rsidP="00AF64C9">
                      <w:pPr>
                        <w:pStyle w:val="NoSpacing"/>
                        <w:rPr>
                          <w:rFonts w:ascii="Courier New" w:hAnsi="Courier New" w:cs="Courier New"/>
                          <w:sz w:val="16"/>
                        </w:rPr>
                      </w:pPr>
                      <w:r>
                        <w:rPr>
                          <w:rFonts w:ascii="Courier New" w:hAnsi="Courier New" w:cs="Courier New"/>
                          <w:color w:val="0070C0"/>
                          <w:sz w:val="16"/>
                        </w:rPr>
                        <w:t>22</w:t>
                      </w:r>
                      <w:r w:rsidRPr="00D6698C">
                        <w:rPr>
                          <w:rFonts w:ascii="Courier New" w:hAnsi="Courier New" w:cs="Courier New"/>
                          <w:color w:val="0070C0"/>
                          <w:sz w:val="16"/>
                        </w:rPr>
                        <w:t>|</w:t>
                      </w:r>
                      <w:r>
                        <w:rPr>
                          <w:rFonts w:ascii="Courier New" w:hAnsi="Courier New" w:cs="Courier New"/>
                          <w:sz w:val="16"/>
                        </w:rPr>
                        <w:t xml:space="preserve"> </w:t>
                      </w:r>
                      <w:proofErr w:type="gramStart"/>
                      <w:r w:rsidRPr="00402004">
                        <w:rPr>
                          <w:rFonts w:ascii="Courier New" w:hAnsi="Courier New" w:cs="Courier New"/>
                          <w:sz w:val="16"/>
                        </w:rPr>
                        <w:t xml:space="preserve">1  </w:t>
                      </w:r>
                      <w:r w:rsidRPr="00AF64C9">
                        <w:rPr>
                          <w:rFonts w:ascii="Courier New" w:hAnsi="Courier New" w:cs="Courier New"/>
                          <w:color w:val="00B050"/>
                          <w:sz w:val="16"/>
                        </w:rPr>
                        <w:t>#</w:t>
                      </w:r>
                      <w:proofErr w:type="gramEnd"/>
                      <w:r w:rsidRPr="00AF64C9">
                        <w:rPr>
                          <w:rFonts w:ascii="Courier New" w:hAnsi="Courier New" w:cs="Courier New"/>
                          <w:color w:val="00B050"/>
                          <w:sz w:val="16"/>
                        </w:rPr>
                        <w:t>number of parameters</w:t>
                      </w:r>
                    </w:p>
                    <w:p w14:paraId="1C52D115" w14:textId="7D1EB988" w:rsidR="00D47099" w:rsidRPr="00402004" w:rsidRDefault="00D47099" w:rsidP="00AF64C9">
                      <w:pPr>
                        <w:pStyle w:val="NoSpacing"/>
                        <w:rPr>
                          <w:rFonts w:ascii="Courier New" w:hAnsi="Courier New" w:cs="Courier New"/>
                          <w:sz w:val="16"/>
                        </w:rPr>
                      </w:pPr>
                      <w:r>
                        <w:rPr>
                          <w:rFonts w:ascii="Courier New" w:hAnsi="Courier New" w:cs="Courier New"/>
                          <w:color w:val="0070C0"/>
                          <w:sz w:val="16"/>
                        </w:rPr>
                        <w:t>23</w:t>
                      </w:r>
                      <w:r w:rsidRPr="00D6698C">
                        <w:rPr>
                          <w:rFonts w:ascii="Courier New" w:hAnsi="Courier New" w:cs="Courier New"/>
                          <w:color w:val="0070C0"/>
                          <w:sz w:val="16"/>
                        </w:rPr>
                        <w:t>|</w:t>
                      </w:r>
                      <w:r>
                        <w:rPr>
                          <w:rFonts w:ascii="Courier New" w:hAnsi="Courier New" w:cs="Courier New"/>
                          <w:sz w:val="16"/>
                        </w:rPr>
                        <w:t xml:space="preserve"> </w:t>
                      </w:r>
                      <w:r w:rsidR="00CC7F56">
                        <w:rPr>
                          <w:rFonts w:ascii="Courier New" w:hAnsi="Courier New" w:cs="Courier New"/>
                          <w:color w:val="00B050"/>
                          <w:sz w:val="16"/>
                        </w:rPr>
                        <w:t>#</w:t>
                      </w:r>
                      <w:proofErr w:type="gramStart"/>
                      <w:r w:rsidR="00CC7F56">
                        <w:rPr>
                          <w:rFonts w:ascii="Courier New" w:hAnsi="Courier New" w:cs="Courier New"/>
                          <w:color w:val="00B050"/>
                          <w:sz w:val="16"/>
                        </w:rPr>
                        <w:t>id  lower</w:t>
                      </w:r>
                      <w:proofErr w:type="gramEnd"/>
                      <w:r w:rsidR="00CC7F56">
                        <w:rPr>
                          <w:rFonts w:ascii="Courier New" w:hAnsi="Courier New" w:cs="Courier New"/>
                          <w:color w:val="00B050"/>
                          <w:sz w:val="16"/>
                        </w:rPr>
                        <w:t xml:space="preserve"> </w:t>
                      </w:r>
                      <w:r w:rsidRPr="00AF64C9">
                        <w:rPr>
                          <w:rFonts w:ascii="Courier New" w:hAnsi="Courier New" w:cs="Courier New"/>
                          <w:color w:val="00B050"/>
                          <w:sz w:val="16"/>
                        </w:rPr>
                        <w:t xml:space="preserve"> upper jitter? </w:t>
                      </w:r>
                      <w:proofErr w:type="spellStart"/>
                      <w:proofErr w:type="gramStart"/>
                      <w:r w:rsidRPr="00AF64C9">
                        <w:rPr>
                          <w:rFonts w:ascii="Courier New" w:hAnsi="Courier New" w:cs="Courier New"/>
                          <w:color w:val="00B050"/>
                          <w:sz w:val="16"/>
                        </w:rPr>
                        <w:t>init_val</w:t>
                      </w:r>
                      <w:proofErr w:type="spellEnd"/>
                      <w:proofErr w:type="gramEnd"/>
                      <w:r w:rsidRPr="00AF64C9">
                        <w:rPr>
                          <w:rFonts w:ascii="Courier New" w:hAnsi="Courier New" w:cs="Courier New"/>
                          <w:color w:val="00B050"/>
                          <w:sz w:val="16"/>
                        </w:rPr>
                        <w:t xml:space="preserve">    phase   resample?   </w:t>
                      </w:r>
                      <w:proofErr w:type="spellStart"/>
                      <w:r w:rsidRPr="00AF64C9">
                        <w:rPr>
                          <w:rFonts w:ascii="Courier New" w:hAnsi="Courier New" w:cs="Courier New"/>
                          <w:color w:val="00B050"/>
                          <w:sz w:val="16"/>
                        </w:rPr>
                        <w:t>prior_wgt</w:t>
                      </w:r>
                      <w:proofErr w:type="spellEnd"/>
                      <w:r w:rsidRPr="00AF64C9">
                        <w:rPr>
                          <w:rFonts w:ascii="Courier New" w:hAnsi="Courier New" w:cs="Courier New"/>
                          <w:color w:val="00B050"/>
                          <w:sz w:val="16"/>
                        </w:rPr>
                        <w:t xml:space="preserve">   </w:t>
                      </w:r>
                      <w:proofErr w:type="spellStart"/>
                      <w:r w:rsidRPr="00AF64C9">
                        <w:rPr>
                          <w:rFonts w:ascii="Courier New" w:hAnsi="Courier New" w:cs="Courier New"/>
                          <w:color w:val="00B050"/>
                          <w:sz w:val="16"/>
                        </w:rPr>
                        <w:t>prior_</w:t>
                      </w:r>
                      <w:proofErr w:type="gramStart"/>
                      <w:r w:rsidRPr="00AF64C9">
                        <w:rPr>
                          <w:rFonts w:ascii="Courier New" w:hAnsi="Courier New" w:cs="Courier New"/>
                          <w:color w:val="00B050"/>
                          <w:sz w:val="16"/>
                        </w:rPr>
                        <w:t>type</w:t>
                      </w:r>
                      <w:proofErr w:type="spellEnd"/>
                      <w:r w:rsidRPr="00AF64C9">
                        <w:rPr>
                          <w:rFonts w:ascii="Courier New" w:hAnsi="Courier New" w:cs="Courier New"/>
                          <w:color w:val="00B050"/>
                          <w:sz w:val="16"/>
                        </w:rPr>
                        <w:t xml:space="preserve">  </w:t>
                      </w:r>
                      <w:proofErr w:type="spellStart"/>
                      <w:r w:rsidRPr="00AF64C9">
                        <w:rPr>
                          <w:rFonts w:ascii="Courier New" w:hAnsi="Courier New" w:cs="Courier New"/>
                          <w:color w:val="00B050"/>
                          <w:sz w:val="16"/>
                        </w:rPr>
                        <w:t>prior</w:t>
                      </w:r>
                      <w:proofErr w:type="gramEnd"/>
                      <w:r w:rsidRPr="00AF64C9">
                        <w:rPr>
                          <w:rFonts w:ascii="Courier New" w:hAnsi="Courier New" w:cs="Courier New"/>
                          <w:color w:val="00B050"/>
                          <w:sz w:val="16"/>
                        </w:rPr>
                        <w:t>_params</w:t>
                      </w:r>
                      <w:proofErr w:type="spellEnd"/>
                      <w:r w:rsidRPr="00AF64C9">
                        <w:rPr>
                          <w:rFonts w:ascii="Courier New" w:hAnsi="Courier New" w:cs="Courier New"/>
                          <w:color w:val="00B050"/>
                          <w:sz w:val="16"/>
                        </w:rPr>
                        <w:t xml:space="preserve">    </w:t>
                      </w:r>
                      <w:proofErr w:type="spellStart"/>
                      <w:r w:rsidRPr="00AF64C9">
                        <w:rPr>
                          <w:rFonts w:ascii="Courier New" w:hAnsi="Courier New" w:cs="Courier New"/>
                          <w:color w:val="00B050"/>
                          <w:sz w:val="16"/>
                        </w:rPr>
                        <w:t>prior_consts</w:t>
                      </w:r>
                      <w:proofErr w:type="spellEnd"/>
                    </w:p>
                    <w:p w14:paraId="302BC222" w14:textId="63A9DE65" w:rsidR="00D47099" w:rsidRPr="00402004" w:rsidRDefault="00D47099" w:rsidP="00AF64C9">
                      <w:pPr>
                        <w:pStyle w:val="NoSpacing"/>
                        <w:rPr>
                          <w:rFonts w:ascii="Courier New" w:hAnsi="Courier New" w:cs="Courier New"/>
                          <w:sz w:val="16"/>
                        </w:rPr>
                      </w:pPr>
                      <w:r>
                        <w:rPr>
                          <w:rFonts w:ascii="Courier New" w:hAnsi="Courier New" w:cs="Courier New"/>
                          <w:color w:val="0070C0"/>
                          <w:sz w:val="16"/>
                        </w:rPr>
                        <w:t>24</w:t>
                      </w:r>
                      <w:proofErr w:type="gramStart"/>
                      <w:r w:rsidRPr="00D6698C">
                        <w:rPr>
                          <w:rFonts w:ascii="Courier New" w:hAnsi="Courier New" w:cs="Courier New"/>
                          <w:color w:val="0070C0"/>
                          <w:sz w:val="16"/>
                        </w:rPr>
                        <w:t>|</w:t>
                      </w:r>
                      <w:r>
                        <w:rPr>
                          <w:rFonts w:ascii="Courier New" w:hAnsi="Courier New" w:cs="Courier New"/>
                          <w:sz w:val="16"/>
                        </w:rPr>
                        <w:t xml:space="preserve"> </w:t>
                      </w:r>
                      <w:r w:rsidR="00CC7F56">
                        <w:rPr>
                          <w:rFonts w:ascii="Courier New" w:hAnsi="Courier New" w:cs="Courier New"/>
                          <w:sz w:val="16"/>
                        </w:rPr>
                        <w:t xml:space="preserve"> 1</w:t>
                      </w:r>
                      <w:proofErr w:type="gramEnd"/>
                      <w:r w:rsidR="00CC7F56">
                        <w:rPr>
                          <w:rFonts w:ascii="Courier New" w:hAnsi="Courier New" w:cs="Courier New"/>
                          <w:sz w:val="16"/>
                        </w:rPr>
                        <w:t xml:space="preserve">     1      4     </w:t>
                      </w:r>
                      <w:r w:rsidRPr="00402004">
                        <w:rPr>
                          <w:rFonts w:ascii="Courier New" w:hAnsi="Courier New" w:cs="Courier New"/>
                          <w:sz w:val="16"/>
                        </w:rPr>
                        <w:t xml:space="preserve">ON   </w:t>
                      </w:r>
                      <w:r>
                        <w:rPr>
                          <w:rFonts w:ascii="Courier New" w:hAnsi="Courier New" w:cs="Courier New"/>
                          <w:sz w:val="16"/>
                        </w:rPr>
                        <w:t xml:space="preserve"> 2.442347     </w:t>
                      </w:r>
                      <w:r w:rsidRPr="00402004">
                        <w:rPr>
                          <w:rFonts w:ascii="Courier New" w:hAnsi="Courier New" w:cs="Courier New"/>
                          <w:sz w:val="16"/>
                        </w:rPr>
                        <w:t xml:space="preserve">-1      OFF            1        normal    </w:t>
                      </w:r>
                      <w:r>
                        <w:rPr>
                          <w:rFonts w:ascii="Courier New" w:hAnsi="Courier New" w:cs="Courier New"/>
                          <w:sz w:val="16"/>
                        </w:rPr>
                        <w:t xml:space="preserve">   </w:t>
                      </w:r>
                      <w:r w:rsidRPr="00402004">
                        <w:rPr>
                          <w:rFonts w:ascii="Courier New" w:hAnsi="Courier New" w:cs="Courier New"/>
                          <w:sz w:val="16"/>
                        </w:rPr>
                        <w:t xml:space="preserve">2.5 1  </w:t>
                      </w:r>
                      <w:r>
                        <w:rPr>
                          <w:rFonts w:ascii="Courier New" w:hAnsi="Courier New" w:cs="Courier New"/>
                          <w:color w:val="00B050"/>
                          <w:sz w:val="16"/>
                        </w:rPr>
                        <w:t>#</w:t>
                      </w:r>
                      <w:proofErr w:type="spellStart"/>
                      <w:r>
                        <w:rPr>
                          <w:rFonts w:ascii="Courier New" w:hAnsi="Courier New" w:cs="Courier New"/>
                          <w:color w:val="00B050"/>
                          <w:sz w:val="16"/>
                        </w:rPr>
                        <w:t>init_</w:t>
                      </w:r>
                      <w:r w:rsidRPr="00AF64C9">
                        <w:rPr>
                          <w:rFonts w:ascii="Courier New" w:hAnsi="Courier New" w:cs="Courier New"/>
                          <w:color w:val="00B050"/>
                          <w:sz w:val="16"/>
                        </w:rPr>
                        <w:t>val</w:t>
                      </w:r>
                      <w:proofErr w:type="spellEnd"/>
                      <w:r w:rsidRPr="00AF64C9">
                        <w:rPr>
                          <w:rFonts w:ascii="Courier New" w:hAnsi="Courier New" w:cs="Courier New"/>
                          <w:color w:val="00B050"/>
                          <w:sz w:val="16"/>
                        </w:rPr>
                        <w:t xml:space="preserve"> </w:t>
                      </w:r>
                      <w:r>
                        <w:rPr>
                          <w:rFonts w:ascii="Courier New" w:hAnsi="Courier New" w:cs="Courier New"/>
                          <w:color w:val="00B050"/>
                          <w:sz w:val="16"/>
                        </w:rPr>
                        <w:t>=</w:t>
                      </w:r>
                      <w:r w:rsidRPr="00AF64C9">
                        <w:rPr>
                          <w:rFonts w:ascii="Courier New" w:hAnsi="Courier New" w:cs="Courier New"/>
                          <w:color w:val="00B050"/>
                          <w:sz w:val="16"/>
                        </w:rPr>
                        <w:t xml:space="preserve"> </w:t>
                      </w:r>
                      <w:proofErr w:type="spellStart"/>
                      <w:r w:rsidRPr="00AF64C9">
                        <w:rPr>
                          <w:rFonts w:ascii="Courier New" w:hAnsi="Courier New" w:cs="Courier New"/>
                          <w:color w:val="00B050"/>
                          <w:sz w:val="16"/>
                        </w:rPr>
                        <w:t>ln</w:t>
                      </w:r>
                      <w:proofErr w:type="spellEnd"/>
                      <w:r w:rsidRPr="00AF64C9">
                        <w:rPr>
                          <w:rFonts w:ascii="Courier New" w:hAnsi="Courier New" w:cs="Courier New"/>
                          <w:color w:val="00B050"/>
                          <w:sz w:val="16"/>
                        </w:rPr>
                        <w:t>(11.50)</w:t>
                      </w:r>
                    </w:p>
                    <w:p w14:paraId="19C37256" w14:textId="2809ADE0" w:rsidR="00D47099" w:rsidRPr="00402004" w:rsidRDefault="00D47099" w:rsidP="00AF64C9">
                      <w:pPr>
                        <w:pStyle w:val="NoSpacing"/>
                        <w:rPr>
                          <w:rFonts w:ascii="Courier New" w:hAnsi="Courier New" w:cs="Courier New"/>
                          <w:sz w:val="16"/>
                        </w:rPr>
                      </w:pPr>
                      <w:r>
                        <w:rPr>
                          <w:rFonts w:ascii="Courier New" w:hAnsi="Courier New" w:cs="Courier New"/>
                          <w:color w:val="0070C0"/>
                          <w:sz w:val="16"/>
                        </w:rPr>
                        <w:t>25</w:t>
                      </w:r>
                      <w:r w:rsidRPr="00D6698C">
                        <w:rPr>
                          <w:rFonts w:ascii="Courier New" w:hAnsi="Courier New" w:cs="Courier New"/>
                          <w:color w:val="0070C0"/>
                          <w:sz w:val="16"/>
                        </w:rPr>
                        <w:t>|</w:t>
                      </w:r>
                      <w:r>
                        <w:rPr>
                          <w:rFonts w:ascii="Courier New" w:hAnsi="Courier New" w:cs="Courier New"/>
                          <w:sz w:val="16"/>
                        </w:rPr>
                        <w:t xml:space="preserve"> </w:t>
                      </w:r>
                      <w:proofErr w:type="spellStart"/>
                      <w:r w:rsidRPr="00402004">
                        <w:rPr>
                          <w:rFonts w:ascii="Courier New" w:hAnsi="Courier New" w:cs="Courier New"/>
                          <w:sz w:val="16"/>
                        </w:rPr>
                        <w:t>pLnRb</w:t>
                      </w:r>
                      <w:proofErr w:type="spellEnd"/>
                      <w:r w:rsidRPr="00402004">
                        <w:rPr>
                          <w:rFonts w:ascii="Courier New" w:hAnsi="Courier New" w:cs="Courier New"/>
                          <w:sz w:val="16"/>
                        </w:rPr>
                        <w:t xml:space="preserve"> </w:t>
                      </w:r>
                      <w:r w:rsidRPr="00AF64C9">
                        <w:rPr>
                          <w:rFonts w:ascii="Courier New" w:hAnsi="Courier New" w:cs="Courier New"/>
                          <w:color w:val="00B050"/>
                          <w:sz w:val="16"/>
                        </w:rPr>
                        <w:t>#</w:t>
                      </w:r>
                      <w:proofErr w:type="spellStart"/>
                      <w:r w:rsidRPr="00AF64C9">
                        <w:rPr>
                          <w:rFonts w:ascii="Courier New" w:hAnsi="Courier New" w:cs="Courier New"/>
                          <w:color w:val="00B050"/>
                          <w:sz w:val="16"/>
                        </w:rPr>
                        <w:t>ln</w:t>
                      </w:r>
                      <w:proofErr w:type="spellEnd"/>
                      <w:r w:rsidRPr="00AF64C9">
                        <w:rPr>
                          <w:rFonts w:ascii="Courier New" w:hAnsi="Courier New" w:cs="Courier New"/>
                          <w:color w:val="00B050"/>
                          <w:sz w:val="16"/>
                        </w:rPr>
                        <w:t xml:space="preserve">-scale gamma distribution scale </w:t>
                      </w:r>
                      <w:proofErr w:type="spellStart"/>
                      <w:r w:rsidRPr="00AF64C9">
                        <w:rPr>
                          <w:rFonts w:ascii="Courier New" w:hAnsi="Courier New" w:cs="Courier New"/>
                          <w:color w:val="00B050"/>
                          <w:sz w:val="16"/>
                        </w:rPr>
                        <w:t>paramter</w:t>
                      </w:r>
                      <w:proofErr w:type="spellEnd"/>
                      <w:r w:rsidRPr="00AF64C9">
                        <w:rPr>
                          <w:rFonts w:ascii="Courier New" w:hAnsi="Courier New" w:cs="Courier New"/>
                          <w:color w:val="00B050"/>
                          <w:sz w:val="16"/>
                        </w:rPr>
                        <w:t xml:space="preserve"> for </w:t>
                      </w:r>
                      <w:proofErr w:type="spellStart"/>
                      <w:proofErr w:type="gramStart"/>
                      <w:r w:rsidRPr="00AF64C9">
                        <w:rPr>
                          <w:rFonts w:ascii="Courier New" w:hAnsi="Courier New" w:cs="Courier New"/>
                          <w:color w:val="00B050"/>
                          <w:sz w:val="16"/>
                        </w:rPr>
                        <w:t>pr</w:t>
                      </w:r>
                      <w:proofErr w:type="spellEnd"/>
                      <w:r w:rsidRPr="00AF64C9">
                        <w:rPr>
                          <w:rFonts w:ascii="Courier New" w:hAnsi="Courier New" w:cs="Courier New"/>
                          <w:color w:val="00B050"/>
                          <w:sz w:val="16"/>
                        </w:rPr>
                        <w:t>(</w:t>
                      </w:r>
                      <w:proofErr w:type="gramEnd"/>
                      <w:r w:rsidRPr="00AF64C9">
                        <w:rPr>
                          <w:rFonts w:ascii="Courier New" w:hAnsi="Courier New" w:cs="Courier New"/>
                          <w:color w:val="00B050"/>
                          <w:sz w:val="16"/>
                        </w:rPr>
                        <w:t>size-at-recruitment)</w:t>
                      </w:r>
                    </w:p>
                    <w:p w14:paraId="7A061ADD" w14:textId="6E01EEED" w:rsidR="00D47099" w:rsidRPr="00402004" w:rsidRDefault="00D47099" w:rsidP="00AF64C9">
                      <w:pPr>
                        <w:pStyle w:val="NoSpacing"/>
                        <w:rPr>
                          <w:rFonts w:ascii="Courier New" w:hAnsi="Courier New" w:cs="Courier New"/>
                          <w:sz w:val="16"/>
                        </w:rPr>
                      </w:pPr>
                      <w:r>
                        <w:rPr>
                          <w:rFonts w:ascii="Courier New" w:hAnsi="Courier New" w:cs="Courier New"/>
                          <w:color w:val="0070C0"/>
                          <w:sz w:val="16"/>
                        </w:rPr>
                        <w:t>26</w:t>
                      </w:r>
                      <w:r w:rsidRPr="00D6698C">
                        <w:rPr>
                          <w:rFonts w:ascii="Courier New" w:hAnsi="Courier New" w:cs="Courier New"/>
                          <w:color w:val="0070C0"/>
                          <w:sz w:val="16"/>
                        </w:rPr>
                        <w:t>|</w:t>
                      </w:r>
                      <w:r>
                        <w:rPr>
                          <w:rFonts w:ascii="Courier New" w:hAnsi="Courier New" w:cs="Courier New"/>
                          <w:sz w:val="16"/>
                        </w:rPr>
                        <w:t xml:space="preserve"> </w:t>
                      </w:r>
                      <w:proofErr w:type="gramStart"/>
                      <w:r w:rsidRPr="00402004">
                        <w:rPr>
                          <w:rFonts w:ascii="Courier New" w:hAnsi="Courier New" w:cs="Courier New"/>
                          <w:sz w:val="16"/>
                        </w:rPr>
                        <w:t xml:space="preserve">1  </w:t>
                      </w:r>
                      <w:r w:rsidRPr="00AF64C9">
                        <w:rPr>
                          <w:rFonts w:ascii="Courier New" w:hAnsi="Courier New" w:cs="Courier New"/>
                          <w:color w:val="00B050"/>
                          <w:sz w:val="16"/>
                        </w:rPr>
                        <w:t>#</w:t>
                      </w:r>
                      <w:proofErr w:type="gramEnd"/>
                      <w:r w:rsidRPr="00AF64C9">
                        <w:rPr>
                          <w:rFonts w:ascii="Courier New" w:hAnsi="Courier New" w:cs="Courier New"/>
                          <w:color w:val="00B050"/>
                          <w:sz w:val="16"/>
                        </w:rPr>
                        <w:t>number of parameters</w:t>
                      </w:r>
                    </w:p>
                    <w:p w14:paraId="57419761" w14:textId="43868E58" w:rsidR="00D47099" w:rsidRPr="00402004" w:rsidRDefault="00D47099" w:rsidP="00AF64C9">
                      <w:pPr>
                        <w:pStyle w:val="NoSpacing"/>
                        <w:rPr>
                          <w:rFonts w:ascii="Courier New" w:hAnsi="Courier New" w:cs="Courier New"/>
                          <w:sz w:val="16"/>
                        </w:rPr>
                      </w:pPr>
                      <w:r>
                        <w:rPr>
                          <w:rFonts w:ascii="Courier New" w:hAnsi="Courier New" w:cs="Courier New"/>
                          <w:color w:val="0070C0"/>
                          <w:sz w:val="16"/>
                        </w:rPr>
                        <w:t>27</w:t>
                      </w:r>
                      <w:r w:rsidRPr="00D6698C">
                        <w:rPr>
                          <w:rFonts w:ascii="Courier New" w:hAnsi="Courier New" w:cs="Courier New"/>
                          <w:color w:val="0070C0"/>
                          <w:sz w:val="16"/>
                        </w:rPr>
                        <w:t>|</w:t>
                      </w:r>
                      <w:r>
                        <w:rPr>
                          <w:rFonts w:ascii="Courier New" w:hAnsi="Courier New" w:cs="Courier New"/>
                          <w:sz w:val="16"/>
                        </w:rPr>
                        <w:t xml:space="preserve"> </w:t>
                      </w:r>
                      <w:r w:rsidRPr="00AF64C9">
                        <w:rPr>
                          <w:rFonts w:ascii="Courier New" w:hAnsi="Courier New" w:cs="Courier New"/>
                          <w:color w:val="00B050"/>
                          <w:sz w:val="16"/>
                        </w:rPr>
                        <w:t>#</w:t>
                      </w:r>
                      <w:proofErr w:type="gramStart"/>
                      <w:r w:rsidRPr="00AF64C9">
                        <w:rPr>
                          <w:rFonts w:ascii="Courier New" w:hAnsi="Courier New" w:cs="Courier New"/>
                          <w:color w:val="00B050"/>
                          <w:sz w:val="16"/>
                        </w:rPr>
                        <w:t>id  lower</w:t>
                      </w:r>
                      <w:proofErr w:type="gramEnd"/>
                      <w:r w:rsidRPr="00AF64C9">
                        <w:rPr>
                          <w:rFonts w:ascii="Courier New" w:hAnsi="Courier New" w:cs="Courier New"/>
                          <w:color w:val="00B050"/>
                          <w:sz w:val="16"/>
                        </w:rPr>
                        <w:t xml:space="preserve">   upper jitter? </w:t>
                      </w:r>
                      <w:proofErr w:type="spellStart"/>
                      <w:proofErr w:type="gramStart"/>
                      <w:r w:rsidRPr="00AF64C9">
                        <w:rPr>
                          <w:rFonts w:ascii="Courier New" w:hAnsi="Courier New" w:cs="Courier New"/>
                          <w:color w:val="00B050"/>
                          <w:sz w:val="16"/>
                        </w:rPr>
                        <w:t>init_val</w:t>
                      </w:r>
                      <w:proofErr w:type="spellEnd"/>
                      <w:proofErr w:type="gramEnd"/>
                      <w:r w:rsidRPr="00AF64C9">
                        <w:rPr>
                          <w:rFonts w:ascii="Courier New" w:hAnsi="Courier New" w:cs="Courier New"/>
                          <w:color w:val="00B050"/>
                          <w:sz w:val="16"/>
                        </w:rPr>
                        <w:t xml:space="preserve">    phase   resample?   </w:t>
                      </w:r>
                      <w:proofErr w:type="spellStart"/>
                      <w:r w:rsidRPr="00AF64C9">
                        <w:rPr>
                          <w:rFonts w:ascii="Courier New" w:hAnsi="Courier New" w:cs="Courier New"/>
                          <w:color w:val="00B050"/>
                          <w:sz w:val="16"/>
                        </w:rPr>
                        <w:t>prior_wg</w:t>
                      </w:r>
                      <w:r>
                        <w:rPr>
                          <w:rFonts w:ascii="Courier New" w:hAnsi="Courier New" w:cs="Courier New"/>
                          <w:color w:val="00B050"/>
                          <w:sz w:val="16"/>
                        </w:rPr>
                        <w:t>t</w:t>
                      </w:r>
                      <w:proofErr w:type="spellEnd"/>
                      <w:r>
                        <w:rPr>
                          <w:rFonts w:ascii="Courier New" w:hAnsi="Courier New" w:cs="Courier New"/>
                          <w:color w:val="00B050"/>
                          <w:sz w:val="16"/>
                        </w:rPr>
                        <w:t xml:space="preserve">   </w:t>
                      </w:r>
                      <w:proofErr w:type="spellStart"/>
                      <w:r>
                        <w:rPr>
                          <w:rFonts w:ascii="Courier New" w:hAnsi="Courier New" w:cs="Courier New"/>
                          <w:color w:val="00B050"/>
                          <w:sz w:val="16"/>
                        </w:rPr>
                        <w:t>prior_type</w:t>
                      </w:r>
                      <w:proofErr w:type="spellEnd"/>
                      <w:r>
                        <w:rPr>
                          <w:rFonts w:ascii="Courier New" w:hAnsi="Courier New" w:cs="Courier New"/>
                          <w:color w:val="00B050"/>
                          <w:sz w:val="16"/>
                        </w:rPr>
                        <w:t xml:space="preserve"> </w:t>
                      </w:r>
                      <w:proofErr w:type="spellStart"/>
                      <w:r>
                        <w:rPr>
                          <w:rFonts w:ascii="Courier New" w:hAnsi="Courier New" w:cs="Courier New"/>
                          <w:color w:val="00B050"/>
                          <w:sz w:val="16"/>
                        </w:rPr>
                        <w:t>prior_params</w:t>
                      </w:r>
                      <w:proofErr w:type="spellEnd"/>
                      <w:r>
                        <w:rPr>
                          <w:rFonts w:ascii="Courier New" w:hAnsi="Courier New" w:cs="Courier New"/>
                          <w:color w:val="00B050"/>
                          <w:sz w:val="16"/>
                        </w:rPr>
                        <w:t xml:space="preserve"> </w:t>
                      </w:r>
                      <w:proofErr w:type="spellStart"/>
                      <w:r w:rsidRPr="00AF64C9">
                        <w:rPr>
                          <w:rFonts w:ascii="Courier New" w:hAnsi="Courier New" w:cs="Courier New"/>
                          <w:color w:val="00B050"/>
                          <w:sz w:val="16"/>
                        </w:rPr>
                        <w:t>prior_consts</w:t>
                      </w:r>
                      <w:proofErr w:type="spellEnd"/>
                    </w:p>
                    <w:p w14:paraId="0A595143" w14:textId="67CA8B25" w:rsidR="00D47099" w:rsidRPr="00402004" w:rsidRDefault="00D47099" w:rsidP="00AF64C9">
                      <w:pPr>
                        <w:pStyle w:val="NoSpacing"/>
                        <w:rPr>
                          <w:rFonts w:ascii="Courier New" w:hAnsi="Courier New" w:cs="Courier New"/>
                          <w:sz w:val="16"/>
                        </w:rPr>
                      </w:pPr>
                      <w:r>
                        <w:rPr>
                          <w:rFonts w:ascii="Courier New" w:hAnsi="Courier New" w:cs="Courier New"/>
                          <w:color w:val="0070C0"/>
                          <w:sz w:val="16"/>
                        </w:rPr>
                        <w:t>28</w:t>
                      </w:r>
                      <w:proofErr w:type="gramStart"/>
                      <w:r w:rsidRPr="00D6698C">
                        <w:rPr>
                          <w:rFonts w:ascii="Courier New" w:hAnsi="Courier New" w:cs="Courier New"/>
                          <w:color w:val="0070C0"/>
                          <w:sz w:val="16"/>
                        </w:rPr>
                        <w:t>|</w:t>
                      </w:r>
                      <w:r>
                        <w:rPr>
                          <w:rFonts w:ascii="Courier New" w:hAnsi="Courier New" w:cs="Courier New"/>
                          <w:sz w:val="16"/>
                        </w:rPr>
                        <w:t xml:space="preserve"> </w:t>
                      </w:r>
                      <w:r w:rsidR="00CC7F56">
                        <w:rPr>
                          <w:rFonts w:ascii="Courier New" w:hAnsi="Courier New" w:cs="Courier New"/>
                          <w:sz w:val="16"/>
                        </w:rPr>
                        <w:t xml:space="preserve"> </w:t>
                      </w:r>
                      <w:r w:rsidRPr="00402004">
                        <w:rPr>
                          <w:rFonts w:ascii="Courier New" w:hAnsi="Courier New" w:cs="Courier New"/>
                          <w:sz w:val="16"/>
                        </w:rPr>
                        <w:t>1</w:t>
                      </w:r>
                      <w:proofErr w:type="gramEnd"/>
                      <w:r w:rsidRPr="00402004">
                        <w:rPr>
                          <w:rFonts w:ascii="Courier New" w:hAnsi="Courier New" w:cs="Courier New"/>
                          <w:sz w:val="16"/>
                        </w:rPr>
                        <w:t xml:space="preserve">     0       4    ON   1.386294       -1       OFF      </w:t>
                      </w:r>
                      <w:r>
                        <w:rPr>
                          <w:rFonts w:ascii="Courier New" w:hAnsi="Courier New" w:cs="Courier New"/>
                          <w:sz w:val="16"/>
                        </w:rPr>
                        <w:t xml:space="preserve">     1         normal   1.5  1 </w:t>
                      </w:r>
                      <w:r>
                        <w:rPr>
                          <w:rFonts w:ascii="Courier New" w:hAnsi="Courier New" w:cs="Courier New"/>
                          <w:color w:val="00B050"/>
                          <w:sz w:val="16"/>
                        </w:rPr>
                        <w:t>#</w:t>
                      </w:r>
                      <w:proofErr w:type="spellStart"/>
                      <w:r>
                        <w:rPr>
                          <w:rFonts w:ascii="Courier New" w:hAnsi="Courier New" w:cs="Courier New"/>
                          <w:color w:val="00B050"/>
                          <w:sz w:val="16"/>
                        </w:rPr>
                        <w:t>init_val</w:t>
                      </w:r>
                      <w:proofErr w:type="spellEnd"/>
                      <w:r>
                        <w:rPr>
                          <w:rFonts w:ascii="Courier New" w:hAnsi="Courier New" w:cs="Courier New"/>
                          <w:color w:val="00B050"/>
                          <w:sz w:val="16"/>
                        </w:rPr>
                        <w:t xml:space="preserve"> =</w:t>
                      </w:r>
                      <w:r w:rsidRPr="00AF64C9">
                        <w:rPr>
                          <w:rFonts w:ascii="Courier New" w:hAnsi="Courier New" w:cs="Courier New"/>
                          <w:color w:val="00B050"/>
                          <w:sz w:val="16"/>
                        </w:rPr>
                        <w:t xml:space="preserve"> </w:t>
                      </w:r>
                      <w:proofErr w:type="spellStart"/>
                      <w:r w:rsidRPr="00AF64C9">
                        <w:rPr>
                          <w:rFonts w:ascii="Courier New" w:hAnsi="Courier New" w:cs="Courier New"/>
                          <w:color w:val="00B050"/>
                          <w:sz w:val="16"/>
                        </w:rPr>
                        <w:t>ln</w:t>
                      </w:r>
                      <w:proofErr w:type="spellEnd"/>
                      <w:r w:rsidRPr="00AF64C9">
                        <w:rPr>
                          <w:rFonts w:ascii="Courier New" w:hAnsi="Courier New" w:cs="Courier New"/>
                          <w:color w:val="00B050"/>
                          <w:sz w:val="16"/>
                        </w:rPr>
                        <w:t>(4.00)</w:t>
                      </w:r>
                    </w:p>
                    <w:p w14:paraId="1F8F35D5" w14:textId="161E7576" w:rsidR="00D47099" w:rsidRPr="00402004" w:rsidRDefault="00D47099" w:rsidP="00AF64C9">
                      <w:pPr>
                        <w:pStyle w:val="NoSpacing"/>
                        <w:rPr>
                          <w:rFonts w:ascii="Courier New" w:hAnsi="Courier New" w:cs="Courier New"/>
                          <w:sz w:val="16"/>
                        </w:rPr>
                      </w:pPr>
                      <w:r>
                        <w:rPr>
                          <w:rFonts w:ascii="Courier New" w:hAnsi="Courier New" w:cs="Courier New"/>
                          <w:color w:val="0070C0"/>
                          <w:sz w:val="16"/>
                        </w:rPr>
                        <w:t>29</w:t>
                      </w:r>
                      <w:r w:rsidRPr="00D6698C">
                        <w:rPr>
                          <w:rFonts w:ascii="Courier New" w:hAnsi="Courier New" w:cs="Courier New"/>
                          <w:color w:val="0070C0"/>
                          <w:sz w:val="16"/>
                        </w:rPr>
                        <w:t>|</w:t>
                      </w:r>
                      <w:r>
                        <w:rPr>
                          <w:rFonts w:ascii="Courier New" w:hAnsi="Courier New" w:cs="Courier New"/>
                          <w:sz w:val="16"/>
                        </w:rPr>
                        <w:t xml:space="preserve"> </w:t>
                      </w:r>
                      <w:proofErr w:type="spellStart"/>
                      <w:r w:rsidRPr="00402004">
                        <w:rPr>
                          <w:rFonts w:ascii="Courier New" w:hAnsi="Courier New" w:cs="Courier New"/>
                          <w:sz w:val="16"/>
                        </w:rPr>
                        <w:t>pDevsLnR</w:t>
                      </w:r>
                      <w:proofErr w:type="spellEnd"/>
                      <w:r w:rsidRPr="00402004">
                        <w:rPr>
                          <w:rFonts w:ascii="Courier New" w:hAnsi="Courier New" w:cs="Courier New"/>
                          <w:sz w:val="16"/>
                        </w:rPr>
                        <w:t xml:space="preserve"> </w:t>
                      </w:r>
                      <w:r w:rsidRPr="00AF64C9">
                        <w:rPr>
                          <w:rFonts w:ascii="Courier New" w:hAnsi="Courier New" w:cs="Courier New"/>
                          <w:color w:val="00B050"/>
                          <w:sz w:val="16"/>
                        </w:rPr>
                        <w:t xml:space="preserve">#annual </w:t>
                      </w:r>
                      <w:proofErr w:type="spellStart"/>
                      <w:r w:rsidRPr="00AF64C9">
                        <w:rPr>
                          <w:rFonts w:ascii="Courier New" w:hAnsi="Courier New" w:cs="Courier New"/>
                          <w:color w:val="00B050"/>
                          <w:sz w:val="16"/>
                        </w:rPr>
                        <w:t>ln</w:t>
                      </w:r>
                      <w:proofErr w:type="spellEnd"/>
                      <w:r w:rsidRPr="00AF64C9">
                        <w:rPr>
                          <w:rFonts w:ascii="Courier New" w:hAnsi="Courier New" w:cs="Courier New"/>
                          <w:color w:val="00B050"/>
                          <w:sz w:val="16"/>
                        </w:rPr>
                        <w:t>-scale recruitment deviations</w:t>
                      </w:r>
                    </w:p>
                    <w:p w14:paraId="5410F296" w14:textId="1C4E0067" w:rsidR="00D47099" w:rsidRPr="00402004" w:rsidRDefault="00D47099" w:rsidP="00AF64C9">
                      <w:pPr>
                        <w:pStyle w:val="NoSpacing"/>
                        <w:rPr>
                          <w:rFonts w:ascii="Courier New" w:hAnsi="Courier New" w:cs="Courier New"/>
                          <w:sz w:val="16"/>
                        </w:rPr>
                      </w:pPr>
                      <w:r>
                        <w:rPr>
                          <w:rFonts w:ascii="Courier New" w:hAnsi="Courier New" w:cs="Courier New"/>
                          <w:color w:val="0070C0"/>
                          <w:sz w:val="16"/>
                        </w:rPr>
                        <w:t>3</w:t>
                      </w:r>
                      <w:r w:rsidRPr="00D6698C">
                        <w:rPr>
                          <w:rFonts w:ascii="Courier New" w:hAnsi="Courier New" w:cs="Courier New"/>
                          <w:color w:val="0070C0"/>
                          <w:sz w:val="16"/>
                        </w:rPr>
                        <w:t>0|</w:t>
                      </w:r>
                      <w:r>
                        <w:rPr>
                          <w:rFonts w:ascii="Courier New" w:hAnsi="Courier New" w:cs="Courier New"/>
                          <w:sz w:val="16"/>
                        </w:rPr>
                        <w:t xml:space="preserve"> </w:t>
                      </w:r>
                      <w:r w:rsidRPr="00402004">
                        <w:rPr>
                          <w:rFonts w:ascii="Courier New" w:hAnsi="Courier New" w:cs="Courier New"/>
                          <w:sz w:val="16"/>
                        </w:rPr>
                        <w:t xml:space="preserve">2    </w:t>
                      </w:r>
                      <w:r w:rsidRPr="00AF64C9">
                        <w:rPr>
                          <w:rFonts w:ascii="Courier New" w:hAnsi="Courier New" w:cs="Courier New"/>
                          <w:color w:val="00B050"/>
                          <w:sz w:val="16"/>
                        </w:rPr>
                        <w:t>#number of parameter vectors</w:t>
                      </w:r>
                    </w:p>
                    <w:p w14:paraId="293745E7" w14:textId="0E893972" w:rsidR="00D47099" w:rsidRPr="00402004" w:rsidRDefault="00D47099" w:rsidP="00AF64C9">
                      <w:pPr>
                        <w:pStyle w:val="NoSpacing"/>
                        <w:rPr>
                          <w:rFonts w:ascii="Courier New" w:hAnsi="Courier New" w:cs="Courier New"/>
                          <w:sz w:val="16"/>
                        </w:rPr>
                      </w:pPr>
                      <w:r>
                        <w:rPr>
                          <w:rFonts w:ascii="Courier New" w:hAnsi="Courier New" w:cs="Courier New"/>
                          <w:color w:val="0070C0"/>
                          <w:sz w:val="16"/>
                        </w:rPr>
                        <w:t>31</w:t>
                      </w:r>
                      <w:r w:rsidRPr="00D6698C">
                        <w:rPr>
                          <w:rFonts w:ascii="Courier New" w:hAnsi="Courier New" w:cs="Courier New"/>
                          <w:color w:val="0070C0"/>
                          <w:sz w:val="16"/>
                        </w:rPr>
                        <w:t>|</w:t>
                      </w:r>
                      <w:r>
                        <w:rPr>
                          <w:rFonts w:ascii="Courier New" w:hAnsi="Courier New" w:cs="Courier New"/>
                          <w:sz w:val="16"/>
                        </w:rPr>
                        <w:t xml:space="preserve"> </w:t>
                      </w:r>
                      <w:r>
                        <w:rPr>
                          <w:rFonts w:ascii="Courier New" w:hAnsi="Courier New" w:cs="Courier New"/>
                          <w:color w:val="00B050"/>
                          <w:sz w:val="16"/>
                        </w:rPr>
                        <w:t xml:space="preserve">#id </w:t>
                      </w:r>
                      <w:proofErr w:type="spellStart"/>
                      <w:r>
                        <w:rPr>
                          <w:rFonts w:ascii="Courier New" w:hAnsi="Courier New" w:cs="Courier New"/>
                          <w:color w:val="00B050"/>
                          <w:sz w:val="16"/>
                        </w:rPr>
                        <w:t>idx.type</w:t>
                      </w:r>
                      <w:proofErr w:type="spellEnd"/>
                      <w:r>
                        <w:rPr>
                          <w:rFonts w:ascii="Courier New" w:hAnsi="Courier New" w:cs="Courier New"/>
                          <w:color w:val="00B050"/>
                          <w:sz w:val="16"/>
                        </w:rPr>
                        <w:t xml:space="preserve"> block   read? </w:t>
                      </w:r>
                      <w:proofErr w:type="gramStart"/>
                      <w:r>
                        <w:rPr>
                          <w:rFonts w:ascii="Courier New" w:hAnsi="Courier New" w:cs="Courier New"/>
                          <w:color w:val="00B050"/>
                          <w:sz w:val="16"/>
                        </w:rPr>
                        <w:t>lower  upper</w:t>
                      </w:r>
                      <w:proofErr w:type="gramEnd"/>
                      <w:r>
                        <w:rPr>
                          <w:rFonts w:ascii="Courier New" w:hAnsi="Courier New" w:cs="Courier New"/>
                          <w:color w:val="00B050"/>
                          <w:sz w:val="16"/>
                        </w:rPr>
                        <w:t xml:space="preserve"> jitter? </w:t>
                      </w:r>
                      <w:proofErr w:type="spellStart"/>
                      <w:proofErr w:type="gramStart"/>
                      <w:r>
                        <w:rPr>
                          <w:rFonts w:ascii="Courier New" w:hAnsi="Courier New" w:cs="Courier New"/>
                          <w:color w:val="00B050"/>
                          <w:sz w:val="16"/>
                        </w:rPr>
                        <w:t>init_val</w:t>
                      </w:r>
                      <w:proofErr w:type="spellEnd"/>
                      <w:proofErr w:type="gramEnd"/>
                      <w:r>
                        <w:rPr>
                          <w:rFonts w:ascii="Courier New" w:hAnsi="Courier New" w:cs="Courier New"/>
                          <w:color w:val="00B050"/>
                          <w:sz w:val="16"/>
                        </w:rPr>
                        <w:t xml:space="preserve"> phase resample? </w:t>
                      </w:r>
                      <w:proofErr w:type="spellStart"/>
                      <w:r w:rsidRPr="00AF64C9">
                        <w:rPr>
                          <w:rFonts w:ascii="Courier New" w:hAnsi="Courier New" w:cs="Courier New"/>
                          <w:color w:val="00B050"/>
                          <w:sz w:val="16"/>
                        </w:rPr>
                        <w:t>prior_wg</w:t>
                      </w:r>
                      <w:r>
                        <w:rPr>
                          <w:rFonts w:ascii="Courier New" w:hAnsi="Courier New" w:cs="Courier New"/>
                          <w:color w:val="00B050"/>
                          <w:sz w:val="16"/>
                        </w:rPr>
                        <w:t>t</w:t>
                      </w:r>
                      <w:proofErr w:type="spellEnd"/>
                      <w:r>
                        <w:rPr>
                          <w:rFonts w:ascii="Courier New" w:hAnsi="Courier New" w:cs="Courier New"/>
                          <w:color w:val="00B050"/>
                          <w:sz w:val="16"/>
                        </w:rPr>
                        <w:t xml:space="preserve">   </w:t>
                      </w:r>
                      <w:proofErr w:type="spellStart"/>
                      <w:r>
                        <w:rPr>
                          <w:rFonts w:ascii="Courier New" w:hAnsi="Courier New" w:cs="Courier New"/>
                          <w:color w:val="00B050"/>
                          <w:sz w:val="16"/>
                        </w:rPr>
                        <w:t>prior_type</w:t>
                      </w:r>
                      <w:proofErr w:type="spellEnd"/>
                      <w:r>
                        <w:rPr>
                          <w:rFonts w:ascii="Courier New" w:hAnsi="Courier New" w:cs="Courier New"/>
                          <w:color w:val="00B050"/>
                          <w:sz w:val="16"/>
                        </w:rPr>
                        <w:t xml:space="preserve"> </w:t>
                      </w:r>
                      <w:proofErr w:type="spellStart"/>
                      <w:r>
                        <w:rPr>
                          <w:rFonts w:ascii="Courier New" w:hAnsi="Courier New" w:cs="Courier New"/>
                          <w:color w:val="00B050"/>
                          <w:sz w:val="16"/>
                        </w:rPr>
                        <w:t>prior_params</w:t>
                      </w:r>
                      <w:proofErr w:type="spellEnd"/>
                      <w:r>
                        <w:rPr>
                          <w:rFonts w:ascii="Courier New" w:hAnsi="Courier New" w:cs="Courier New"/>
                          <w:color w:val="00B050"/>
                          <w:sz w:val="16"/>
                        </w:rPr>
                        <w:t xml:space="preserve"> </w:t>
                      </w:r>
                      <w:proofErr w:type="spellStart"/>
                      <w:r w:rsidRPr="00AF64C9">
                        <w:rPr>
                          <w:rFonts w:ascii="Courier New" w:hAnsi="Courier New" w:cs="Courier New"/>
                          <w:color w:val="00B050"/>
                          <w:sz w:val="16"/>
                        </w:rPr>
                        <w:t>prior_consts</w:t>
                      </w:r>
                      <w:proofErr w:type="spellEnd"/>
                    </w:p>
                    <w:p w14:paraId="4881677D" w14:textId="54394D25" w:rsidR="00D47099" w:rsidRPr="00402004" w:rsidRDefault="00D47099" w:rsidP="00AF64C9">
                      <w:pPr>
                        <w:pStyle w:val="NoSpacing"/>
                        <w:rPr>
                          <w:rFonts w:ascii="Courier New" w:hAnsi="Courier New" w:cs="Courier New"/>
                          <w:sz w:val="16"/>
                        </w:rPr>
                      </w:pPr>
                      <w:r>
                        <w:rPr>
                          <w:rFonts w:ascii="Courier New" w:hAnsi="Courier New" w:cs="Courier New"/>
                          <w:color w:val="0070C0"/>
                          <w:sz w:val="16"/>
                        </w:rPr>
                        <w:t>32</w:t>
                      </w:r>
                      <w:proofErr w:type="gramStart"/>
                      <w:r w:rsidRPr="00D6698C">
                        <w:rPr>
                          <w:rFonts w:ascii="Courier New" w:hAnsi="Courier New" w:cs="Courier New"/>
                          <w:color w:val="0070C0"/>
                          <w:sz w:val="16"/>
                        </w:rPr>
                        <w:t>|</w:t>
                      </w:r>
                      <w:r>
                        <w:rPr>
                          <w:rFonts w:ascii="Courier New" w:hAnsi="Courier New" w:cs="Courier New"/>
                          <w:sz w:val="16"/>
                        </w:rPr>
                        <w:t xml:space="preserve">  1</w:t>
                      </w:r>
                      <w:proofErr w:type="gramEnd"/>
                      <w:r>
                        <w:rPr>
                          <w:rFonts w:ascii="Courier New" w:hAnsi="Courier New" w:cs="Courier New"/>
                          <w:sz w:val="16"/>
                        </w:rPr>
                        <w:t xml:space="preserve">   </w:t>
                      </w:r>
                      <w:r w:rsidRPr="00402004">
                        <w:rPr>
                          <w:rFonts w:ascii="Courier New" w:hAnsi="Courier New" w:cs="Courier New"/>
                          <w:sz w:val="16"/>
                        </w:rPr>
                        <w:t>YE</w:t>
                      </w:r>
                      <w:r>
                        <w:rPr>
                          <w:rFonts w:ascii="Courier New" w:hAnsi="Courier New" w:cs="Courier New"/>
                          <w:sz w:val="16"/>
                        </w:rPr>
                        <w:t xml:space="preserve">AR  [-1:1974] FALSE   -10   10    </w:t>
                      </w:r>
                      <w:r w:rsidRPr="00402004">
                        <w:rPr>
                          <w:rFonts w:ascii="Courier New" w:hAnsi="Courier New" w:cs="Courier New"/>
                          <w:sz w:val="16"/>
                        </w:rPr>
                        <w:t xml:space="preserve">OFF      </w:t>
                      </w:r>
                      <w:r>
                        <w:rPr>
                          <w:rFonts w:ascii="Courier New" w:hAnsi="Courier New" w:cs="Courier New"/>
                          <w:sz w:val="16"/>
                        </w:rPr>
                        <w:t xml:space="preserve"> 0       2     </w:t>
                      </w:r>
                      <w:r w:rsidR="00005C2F">
                        <w:rPr>
                          <w:rFonts w:ascii="Courier New" w:hAnsi="Courier New" w:cs="Courier New"/>
                          <w:sz w:val="16"/>
                        </w:rPr>
                        <w:t xml:space="preserve"> OFF        </w:t>
                      </w:r>
                      <w:r w:rsidRPr="00402004">
                        <w:rPr>
                          <w:rFonts w:ascii="Courier New" w:hAnsi="Courier New" w:cs="Courier New"/>
                          <w:sz w:val="16"/>
                        </w:rPr>
                        <w:t xml:space="preserve">1        none   </w:t>
                      </w:r>
                      <w:r w:rsidRPr="00AF64C9">
                        <w:rPr>
                          <w:rFonts w:ascii="Courier New" w:hAnsi="Courier New" w:cs="Courier New"/>
                          <w:color w:val="00B050"/>
                          <w:sz w:val="16"/>
                        </w:rPr>
                        <w:t>#spin-up period</w:t>
                      </w:r>
                    </w:p>
                    <w:p w14:paraId="276C0592" w14:textId="7BB06F8C" w:rsidR="00D47099" w:rsidRPr="00402004" w:rsidRDefault="00D47099" w:rsidP="00AF64C9">
                      <w:pPr>
                        <w:pStyle w:val="NoSpacing"/>
                        <w:rPr>
                          <w:rFonts w:ascii="Courier New" w:hAnsi="Courier New" w:cs="Courier New"/>
                          <w:sz w:val="16"/>
                        </w:rPr>
                      </w:pPr>
                      <w:r>
                        <w:rPr>
                          <w:rFonts w:ascii="Courier New" w:hAnsi="Courier New" w:cs="Courier New"/>
                          <w:color w:val="0070C0"/>
                          <w:sz w:val="16"/>
                        </w:rPr>
                        <w:t>33</w:t>
                      </w:r>
                      <w:proofErr w:type="gramStart"/>
                      <w:r w:rsidRPr="00D6698C">
                        <w:rPr>
                          <w:rFonts w:ascii="Courier New" w:hAnsi="Courier New" w:cs="Courier New"/>
                          <w:color w:val="0070C0"/>
                          <w:sz w:val="16"/>
                        </w:rPr>
                        <w:t>|</w:t>
                      </w:r>
                      <w:r>
                        <w:rPr>
                          <w:rFonts w:ascii="Courier New" w:hAnsi="Courier New" w:cs="Courier New"/>
                          <w:sz w:val="16"/>
                        </w:rPr>
                        <w:t xml:space="preserve"> </w:t>
                      </w:r>
                      <w:r w:rsidR="00CC7F56">
                        <w:rPr>
                          <w:rFonts w:ascii="Courier New" w:hAnsi="Courier New" w:cs="Courier New"/>
                          <w:sz w:val="16"/>
                        </w:rPr>
                        <w:t xml:space="preserve"> </w:t>
                      </w:r>
                      <w:r w:rsidR="00005C2F">
                        <w:rPr>
                          <w:rFonts w:ascii="Courier New" w:hAnsi="Courier New" w:cs="Courier New"/>
                          <w:sz w:val="16"/>
                        </w:rPr>
                        <w:t>2</w:t>
                      </w:r>
                      <w:proofErr w:type="gramEnd"/>
                      <w:r w:rsidR="00005C2F">
                        <w:rPr>
                          <w:rFonts w:ascii="Courier New" w:hAnsi="Courier New" w:cs="Courier New"/>
                          <w:sz w:val="16"/>
                        </w:rPr>
                        <w:t xml:space="preserve">   </w:t>
                      </w:r>
                      <w:r>
                        <w:rPr>
                          <w:rFonts w:ascii="Courier New" w:hAnsi="Courier New" w:cs="Courier New"/>
                          <w:sz w:val="16"/>
                        </w:rPr>
                        <w:t xml:space="preserve">YEAR </w:t>
                      </w:r>
                      <w:r w:rsidR="00005C2F">
                        <w:rPr>
                          <w:rFonts w:ascii="Courier New" w:hAnsi="Courier New" w:cs="Courier New"/>
                          <w:sz w:val="16"/>
                        </w:rPr>
                        <w:t xml:space="preserve"> [1975:-1] FALSE   -10   10    </w:t>
                      </w:r>
                      <w:r>
                        <w:rPr>
                          <w:rFonts w:ascii="Courier New" w:hAnsi="Courier New" w:cs="Courier New"/>
                          <w:sz w:val="16"/>
                        </w:rPr>
                        <w:t xml:space="preserve">OFF      </w:t>
                      </w:r>
                      <w:r w:rsidR="00005C2F">
                        <w:rPr>
                          <w:rFonts w:ascii="Courier New" w:hAnsi="Courier New" w:cs="Courier New"/>
                          <w:sz w:val="16"/>
                        </w:rPr>
                        <w:t xml:space="preserve"> </w:t>
                      </w:r>
                      <w:r>
                        <w:rPr>
                          <w:rFonts w:ascii="Courier New" w:hAnsi="Courier New" w:cs="Courier New"/>
                          <w:sz w:val="16"/>
                        </w:rPr>
                        <w:t xml:space="preserve">0       2      OFF        </w:t>
                      </w:r>
                      <w:r w:rsidRPr="00402004">
                        <w:rPr>
                          <w:rFonts w:ascii="Courier New" w:hAnsi="Courier New" w:cs="Courier New"/>
                          <w:sz w:val="16"/>
                        </w:rPr>
                        <w:t xml:space="preserve">1        none   </w:t>
                      </w:r>
                      <w:r w:rsidRPr="00AF64C9">
                        <w:rPr>
                          <w:rFonts w:ascii="Courier New" w:hAnsi="Courier New" w:cs="Courier New"/>
                          <w:color w:val="00B050"/>
                          <w:sz w:val="16"/>
                        </w:rPr>
                        <w:t>#</w:t>
                      </w:r>
                      <w:r>
                        <w:rPr>
                          <w:rFonts w:ascii="Courier New" w:hAnsi="Courier New" w:cs="Courier New"/>
                          <w:color w:val="00B050"/>
                          <w:sz w:val="16"/>
                        </w:rPr>
                        <w:t>data</w:t>
                      </w:r>
                      <w:r w:rsidRPr="00AF64C9">
                        <w:rPr>
                          <w:rFonts w:ascii="Courier New" w:hAnsi="Courier New" w:cs="Courier New"/>
                          <w:color w:val="00B050"/>
                          <w:sz w:val="16"/>
                        </w:rPr>
                        <w:t xml:space="preserve"> period</w:t>
                      </w:r>
                    </w:p>
                  </w:txbxContent>
                </v:textbox>
                <w10:anchorlock/>
              </v:shape>
            </w:pict>
          </mc:Fallback>
        </mc:AlternateContent>
      </w:r>
    </w:p>
    <w:p w14:paraId="4235FE26" w14:textId="63CEEEF4" w:rsidR="00AF64C9" w:rsidRPr="004A19DC" w:rsidRDefault="00AF64C9" w:rsidP="00D6698C">
      <w:pPr>
        <w:pStyle w:val="NoSpacing"/>
      </w:pPr>
      <w:r>
        <w:t>Text Box 1. Example parameter specification for recruitment in TCSAM2014. Input values are in black text, comments are in green.</w:t>
      </w:r>
      <w:r w:rsidR="00D47099">
        <w:t xml:space="preserve"> Line numbers (text in blue) are shown for reference purposes.</w:t>
      </w:r>
    </w:p>
    <w:sectPr w:rsidR="00AF64C9" w:rsidRPr="004A19DC" w:rsidSect="00AF64C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altName w:val="Times New Roman"/>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Math">
    <w:panose1 w:val="02040503050406030204"/>
    <w:charset w:val="00"/>
    <w:family w:val="auto"/>
    <w:pitch w:val="variable"/>
    <w:sig w:usb0="E00002FF" w:usb1="420024FF" w:usb2="00000000" w:usb3="00000000" w:csb0="0000019F" w:csb1="00000000"/>
  </w:font>
  <w:font w:name="MS Gothic">
    <w:altName w:val="ＭＳ ゴシック"/>
    <w:charset w:val="80"/>
    <w:family w:val="modern"/>
    <w:pitch w:val="fixed"/>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952"/>
    <w:rsid w:val="0000051E"/>
    <w:rsid w:val="00001926"/>
    <w:rsid w:val="00005C2F"/>
    <w:rsid w:val="00024D53"/>
    <w:rsid w:val="000559F4"/>
    <w:rsid w:val="0007086D"/>
    <w:rsid w:val="00070F4A"/>
    <w:rsid w:val="000A3F51"/>
    <w:rsid w:val="000B4799"/>
    <w:rsid w:val="000B4E4B"/>
    <w:rsid w:val="000C4EEC"/>
    <w:rsid w:val="000D4672"/>
    <w:rsid w:val="000E408B"/>
    <w:rsid w:val="000E77B9"/>
    <w:rsid w:val="000F45A3"/>
    <w:rsid w:val="00122B31"/>
    <w:rsid w:val="0012641E"/>
    <w:rsid w:val="001B11BD"/>
    <w:rsid w:val="001C02E4"/>
    <w:rsid w:val="001D6995"/>
    <w:rsid w:val="001F6E0D"/>
    <w:rsid w:val="00213314"/>
    <w:rsid w:val="00231BFE"/>
    <w:rsid w:val="002522C5"/>
    <w:rsid w:val="00272FFA"/>
    <w:rsid w:val="00283DA6"/>
    <w:rsid w:val="002C66DC"/>
    <w:rsid w:val="002D5E05"/>
    <w:rsid w:val="002D6199"/>
    <w:rsid w:val="0031181C"/>
    <w:rsid w:val="00320DEC"/>
    <w:rsid w:val="00326864"/>
    <w:rsid w:val="0034429E"/>
    <w:rsid w:val="003443A0"/>
    <w:rsid w:val="00344AF3"/>
    <w:rsid w:val="003546CE"/>
    <w:rsid w:val="00361156"/>
    <w:rsid w:val="00363F7F"/>
    <w:rsid w:val="00394682"/>
    <w:rsid w:val="0039625E"/>
    <w:rsid w:val="003B22F9"/>
    <w:rsid w:val="003D02A8"/>
    <w:rsid w:val="003E0BFA"/>
    <w:rsid w:val="003F1EFF"/>
    <w:rsid w:val="00402004"/>
    <w:rsid w:val="00445217"/>
    <w:rsid w:val="00446E8D"/>
    <w:rsid w:val="00450864"/>
    <w:rsid w:val="00461A90"/>
    <w:rsid w:val="00484F66"/>
    <w:rsid w:val="004971B2"/>
    <w:rsid w:val="00497DAF"/>
    <w:rsid w:val="004A19DC"/>
    <w:rsid w:val="004B2FBD"/>
    <w:rsid w:val="004C230B"/>
    <w:rsid w:val="004C601C"/>
    <w:rsid w:val="004D57AA"/>
    <w:rsid w:val="004E05EE"/>
    <w:rsid w:val="004E6ECC"/>
    <w:rsid w:val="004F2A2D"/>
    <w:rsid w:val="0051163E"/>
    <w:rsid w:val="00546C04"/>
    <w:rsid w:val="00553F23"/>
    <w:rsid w:val="005866B3"/>
    <w:rsid w:val="005B41E3"/>
    <w:rsid w:val="005C07BD"/>
    <w:rsid w:val="005C36D2"/>
    <w:rsid w:val="005D6241"/>
    <w:rsid w:val="005F7132"/>
    <w:rsid w:val="00601D9F"/>
    <w:rsid w:val="006106FB"/>
    <w:rsid w:val="0061116B"/>
    <w:rsid w:val="0063083F"/>
    <w:rsid w:val="0067032B"/>
    <w:rsid w:val="006735EC"/>
    <w:rsid w:val="00681BD7"/>
    <w:rsid w:val="006924B3"/>
    <w:rsid w:val="006976B0"/>
    <w:rsid w:val="006A4267"/>
    <w:rsid w:val="006B1274"/>
    <w:rsid w:val="006C49A9"/>
    <w:rsid w:val="006D3E0A"/>
    <w:rsid w:val="00706834"/>
    <w:rsid w:val="007068F7"/>
    <w:rsid w:val="00750966"/>
    <w:rsid w:val="00766C98"/>
    <w:rsid w:val="007B0327"/>
    <w:rsid w:val="007E73E2"/>
    <w:rsid w:val="007F0220"/>
    <w:rsid w:val="00804CE7"/>
    <w:rsid w:val="00830CCC"/>
    <w:rsid w:val="00832F8A"/>
    <w:rsid w:val="00853653"/>
    <w:rsid w:val="00854A0D"/>
    <w:rsid w:val="00892384"/>
    <w:rsid w:val="00892601"/>
    <w:rsid w:val="008C0AF2"/>
    <w:rsid w:val="008D71A0"/>
    <w:rsid w:val="0090082E"/>
    <w:rsid w:val="009025B8"/>
    <w:rsid w:val="00911BE9"/>
    <w:rsid w:val="009133FE"/>
    <w:rsid w:val="009237B3"/>
    <w:rsid w:val="0092498B"/>
    <w:rsid w:val="00933EEB"/>
    <w:rsid w:val="00936357"/>
    <w:rsid w:val="00950323"/>
    <w:rsid w:val="00957A59"/>
    <w:rsid w:val="009623D5"/>
    <w:rsid w:val="00962985"/>
    <w:rsid w:val="009642BA"/>
    <w:rsid w:val="00976802"/>
    <w:rsid w:val="009B150A"/>
    <w:rsid w:val="009D0B26"/>
    <w:rsid w:val="009D3631"/>
    <w:rsid w:val="009E2DD6"/>
    <w:rsid w:val="009E68B1"/>
    <w:rsid w:val="00A302FA"/>
    <w:rsid w:val="00A3383D"/>
    <w:rsid w:val="00AB2347"/>
    <w:rsid w:val="00AD67A8"/>
    <w:rsid w:val="00AF64C9"/>
    <w:rsid w:val="00B15912"/>
    <w:rsid w:val="00B1730B"/>
    <w:rsid w:val="00B4120A"/>
    <w:rsid w:val="00B7337B"/>
    <w:rsid w:val="00BC4184"/>
    <w:rsid w:val="00BC46AA"/>
    <w:rsid w:val="00BE7EDC"/>
    <w:rsid w:val="00BF2793"/>
    <w:rsid w:val="00C167DE"/>
    <w:rsid w:val="00C352EC"/>
    <w:rsid w:val="00C865AD"/>
    <w:rsid w:val="00C91E54"/>
    <w:rsid w:val="00CA471E"/>
    <w:rsid w:val="00CA6803"/>
    <w:rsid w:val="00CA7E72"/>
    <w:rsid w:val="00CB6581"/>
    <w:rsid w:val="00CC1E1B"/>
    <w:rsid w:val="00CC20A2"/>
    <w:rsid w:val="00CC7F56"/>
    <w:rsid w:val="00CD1952"/>
    <w:rsid w:val="00D050C3"/>
    <w:rsid w:val="00D27313"/>
    <w:rsid w:val="00D34524"/>
    <w:rsid w:val="00D362F2"/>
    <w:rsid w:val="00D47099"/>
    <w:rsid w:val="00D6698C"/>
    <w:rsid w:val="00DA3D8F"/>
    <w:rsid w:val="00DF157F"/>
    <w:rsid w:val="00DF3C64"/>
    <w:rsid w:val="00DF7AFA"/>
    <w:rsid w:val="00E01AC8"/>
    <w:rsid w:val="00E33F04"/>
    <w:rsid w:val="00E3655F"/>
    <w:rsid w:val="00E55792"/>
    <w:rsid w:val="00EB6BC2"/>
    <w:rsid w:val="00EF04B9"/>
    <w:rsid w:val="00EF5A11"/>
    <w:rsid w:val="00F27320"/>
    <w:rsid w:val="00F354A6"/>
    <w:rsid w:val="00F37BDE"/>
    <w:rsid w:val="00F438AE"/>
    <w:rsid w:val="00F62785"/>
    <w:rsid w:val="00F70669"/>
    <w:rsid w:val="00F716ED"/>
    <w:rsid w:val="00F74D38"/>
    <w:rsid w:val="00FD0E60"/>
    <w:rsid w:val="00FD5587"/>
    <w:rsid w:val="00FE06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2FE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952"/>
    <w:rPr>
      <w:rFonts w:ascii="Times New Roman" w:hAnsi="Times New Roman"/>
    </w:rPr>
  </w:style>
  <w:style w:type="paragraph" w:styleId="Heading1">
    <w:name w:val="heading 1"/>
    <w:basedOn w:val="Normal"/>
    <w:next w:val="Normal"/>
    <w:link w:val="Heading1Char"/>
    <w:uiPriority w:val="9"/>
    <w:qFormat/>
    <w:rsid w:val="006976B0"/>
    <w:pPr>
      <w:keepNext/>
      <w:spacing w:before="240" w:after="0" w:line="240" w:lineRule="auto"/>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6976B0"/>
    <w:pPr>
      <w:keepNext/>
      <w:keepLines/>
      <w:spacing w:before="120" w:after="0" w:line="240" w:lineRule="auto"/>
      <w:outlineLvl w:val="1"/>
    </w:pPr>
    <w:rPr>
      <w:rFonts w:eastAsiaTheme="majorEastAsia" w:cstheme="majorBidi"/>
      <w:b/>
      <w:bCs/>
      <w:i/>
      <w:szCs w:val="26"/>
    </w:rPr>
  </w:style>
  <w:style w:type="paragraph" w:styleId="Heading3">
    <w:name w:val="heading 3"/>
    <w:basedOn w:val="Normal"/>
    <w:next w:val="Normal"/>
    <w:link w:val="Heading3Char"/>
    <w:uiPriority w:val="9"/>
    <w:unhideWhenUsed/>
    <w:qFormat/>
    <w:rsid w:val="006976B0"/>
    <w:pPr>
      <w:keepNext/>
      <w:spacing w:before="120" w:after="0" w:line="240" w:lineRule="auto"/>
      <w:outlineLvl w:val="2"/>
    </w:pPr>
    <w:rPr>
      <w:rFonts w:eastAsiaTheme="majorEastAsia" w:cstheme="majorBidi"/>
      <w:bCs/>
      <w:i/>
    </w:rPr>
  </w:style>
  <w:style w:type="paragraph" w:styleId="Heading4">
    <w:name w:val="heading 4"/>
    <w:basedOn w:val="Normal"/>
    <w:next w:val="Normal"/>
    <w:link w:val="Heading4Char"/>
    <w:uiPriority w:val="9"/>
    <w:unhideWhenUsed/>
    <w:qFormat/>
    <w:rsid w:val="006976B0"/>
    <w:pPr>
      <w:keepNext/>
      <w:keepLines/>
      <w:spacing w:before="120" w:after="0" w:line="240" w:lineRule="auto"/>
      <w:ind w:left="288" w:right="288"/>
      <w:outlineLvl w:val="3"/>
    </w:pPr>
    <w:rPr>
      <w:rFonts w:eastAsiaTheme="majorEastAsia" w:cstheme="majorBidi"/>
      <w:bCs/>
      <w:i/>
      <w:iCs/>
    </w:rPr>
  </w:style>
  <w:style w:type="paragraph" w:styleId="Heading5">
    <w:name w:val="heading 5"/>
    <w:aliases w:val="Comment-Response Comment"/>
    <w:basedOn w:val="Normal"/>
    <w:next w:val="Normal"/>
    <w:link w:val="Heading5Char"/>
    <w:uiPriority w:val="9"/>
    <w:unhideWhenUsed/>
    <w:qFormat/>
    <w:rsid w:val="006976B0"/>
    <w:pPr>
      <w:keepNext/>
      <w:keepLines/>
      <w:spacing w:after="0" w:line="240" w:lineRule="auto"/>
      <w:outlineLvl w:val="4"/>
    </w:pPr>
    <w:rPr>
      <w:rFonts w:eastAsiaTheme="majorEastAsia" w:cstheme="majorBidi"/>
    </w:rPr>
  </w:style>
  <w:style w:type="paragraph" w:styleId="Heading6">
    <w:name w:val="heading 6"/>
    <w:basedOn w:val="Normal"/>
    <w:next w:val="Normal"/>
    <w:link w:val="Heading6Char"/>
    <w:uiPriority w:val="9"/>
    <w:unhideWhenUsed/>
    <w:qFormat/>
    <w:rsid w:val="006976B0"/>
    <w:pPr>
      <w:keepNext/>
      <w:keepLines/>
      <w:spacing w:before="120" w:after="0" w:line="240" w:lineRule="auto"/>
      <w:ind w:left="576" w:right="576"/>
      <w:outlineLvl w:val="5"/>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46C04"/>
    <w:pPr>
      <w:pBdr>
        <w:bottom w:val="single" w:sz="8" w:space="4" w:color="4F81BD" w:themeColor="accent1"/>
      </w:pBdr>
      <w:spacing w:after="100" w:afterAutospacing="1" w:line="240" w:lineRule="auto"/>
      <w:ind w:left="720" w:hanging="720"/>
      <w:contextualSpacing/>
    </w:pPr>
    <w:rPr>
      <w:rFonts w:asciiTheme="majorHAnsi" w:eastAsiaTheme="majorEastAsia" w:hAnsiTheme="majorHAnsi" w:cstheme="majorBidi"/>
      <w:color w:val="17365D" w:themeColor="text2" w:themeShade="BF"/>
      <w:spacing w:val="5"/>
      <w:kern w:val="28"/>
      <w:sz w:val="44"/>
      <w:szCs w:val="52"/>
    </w:rPr>
  </w:style>
  <w:style w:type="character" w:customStyle="1" w:styleId="TitleChar">
    <w:name w:val="Title Char"/>
    <w:basedOn w:val="DefaultParagraphFont"/>
    <w:link w:val="Title"/>
    <w:uiPriority w:val="10"/>
    <w:rsid w:val="00546C04"/>
    <w:rPr>
      <w:rFonts w:asciiTheme="majorHAnsi" w:eastAsiaTheme="majorEastAsia" w:hAnsiTheme="majorHAnsi" w:cstheme="majorBidi"/>
      <w:color w:val="17365D" w:themeColor="text2" w:themeShade="BF"/>
      <w:spacing w:val="5"/>
      <w:kern w:val="28"/>
      <w:sz w:val="44"/>
      <w:szCs w:val="52"/>
    </w:rPr>
  </w:style>
  <w:style w:type="paragraph" w:styleId="Caption">
    <w:name w:val="caption"/>
    <w:basedOn w:val="Normal"/>
    <w:next w:val="Normal"/>
    <w:uiPriority w:val="35"/>
    <w:unhideWhenUsed/>
    <w:qFormat/>
    <w:rsid w:val="0090082E"/>
    <w:pPr>
      <w:spacing w:line="240" w:lineRule="auto"/>
    </w:pPr>
    <w:rPr>
      <w:bCs/>
      <w:szCs w:val="18"/>
    </w:rPr>
  </w:style>
  <w:style w:type="paragraph" w:customStyle="1" w:styleId="SummaryTableFootnote">
    <w:name w:val="Summary Table Footnote"/>
    <w:basedOn w:val="Normal"/>
    <w:link w:val="SummaryTableFootnoteChar"/>
    <w:qFormat/>
    <w:rsid w:val="00BF2793"/>
    <w:pPr>
      <w:spacing w:after="240" w:line="240" w:lineRule="auto"/>
      <w:contextualSpacing/>
    </w:pPr>
    <w:rPr>
      <w:sz w:val="16"/>
    </w:rPr>
  </w:style>
  <w:style w:type="character" w:customStyle="1" w:styleId="SummaryTableFootnoteChar">
    <w:name w:val="Summary Table Footnote Char"/>
    <w:basedOn w:val="DefaultParagraphFont"/>
    <w:link w:val="SummaryTableFootnote"/>
    <w:rsid w:val="00BF2793"/>
    <w:rPr>
      <w:rFonts w:ascii="Times New Roman" w:hAnsi="Times New Roman"/>
      <w:sz w:val="16"/>
    </w:rPr>
  </w:style>
  <w:style w:type="paragraph" w:customStyle="1" w:styleId="SummaryTableCaption">
    <w:name w:val="Summary Table Caption"/>
    <w:basedOn w:val="Normal"/>
    <w:link w:val="SummaryTableCaptionChar"/>
    <w:qFormat/>
    <w:rsid w:val="00BF2793"/>
    <w:pPr>
      <w:keepNext/>
      <w:spacing w:before="240" w:after="0" w:line="240" w:lineRule="auto"/>
    </w:pPr>
  </w:style>
  <w:style w:type="character" w:customStyle="1" w:styleId="SummaryTableCaptionChar">
    <w:name w:val="Summary Table Caption Char"/>
    <w:basedOn w:val="DefaultParagraphFont"/>
    <w:link w:val="SummaryTableCaption"/>
    <w:rsid w:val="00BF2793"/>
    <w:rPr>
      <w:rFonts w:ascii="Times New Roman" w:hAnsi="Times New Roman"/>
    </w:rPr>
  </w:style>
  <w:style w:type="paragraph" w:customStyle="1" w:styleId="TableCaption">
    <w:name w:val="Table Caption"/>
    <w:basedOn w:val="Normal"/>
    <w:link w:val="TableCaptionChar"/>
    <w:qFormat/>
    <w:rsid w:val="00BF2793"/>
    <w:pPr>
      <w:keepNext/>
      <w:spacing w:after="0" w:line="240" w:lineRule="auto"/>
    </w:pPr>
  </w:style>
  <w:style w:type="character" w:customStyle="1" w:styleId="TableCaptionChar">
    <w:name w:val="Table Caption Char"/>
    <w:basedOn w:val="DefaultParagraphFont"/>
    <w:link w:val="TableCaption"/>
    <w:rsid w:val="00BF2793"/>
    <w:rPr>
      <w:rFonts w:ascii="Times New Roman" w:hAnsi="Times New Roman"/>
    </w:rPr>
  </w:style>
  <w:style w:type="character" w:customStyle="1" w:styleId="Heading1Char">
    <w:name w:val="Heading 1 Char"/>
    <w:basedOn w:val="DefaultParagraphFont"/>
    <w:link w:val="Heading1"/>
    <w:uiPriority w:val="9"/>
    <w:rsid w:val="006976B0"/>
    <w:rPr>
      <w:rFonts w:eastAsiaTheme="majorEastAsia" w:cstheme="majorBidi"/>
      <w:b/>
      <w:bCs/>
      <w:sz w:val="24"/>
      <w:szCs w:val="28"/>
    </w:rPr>
  </w:style>
  <w:style w:type="paragraph" w:styleId="NoSpacing">
    <w:name w:val="No Spacing"/>
    <w:basedOn w:val="Normal"/>
    <w:uiPriority w:val="1"/>
    <w:qFormat/>
    <w:rsid w:val="006976B0"/>
    <w:pPr>
      <w:spacing w:after="0" w:line="240" w:lineRule="auto"/>
    </w:pPr>
  </w:style>
  <w:style w:type="character" w:customStyle="1" w:styleId="Heading5Char">
    <w:name w:val="Heading 5 Char"/>
    <w:aliases w:val="Comment-Response Comment Char"/>
    <w:basedOn w:val="DefaultParagraphFont"/>
    <w:link w:val="Heading5"/>
    <w:uiPriority w:val="9"/>
    <w:rsid w:val="006976B0"/>
    <w:rPr>
      <w:rFonts w:ascii="Times New Roman" w:eastAsiaTheme="majorEastAsia" w:hAnsi="Times New Roman" w:cstheme="majorBidi"/>
    </w:rPr>
  </w:style>
  <w:style w:type="character" w:customStyle="1" w:styleId="Heading2Char">
    <w:name w:val="Heading 2 Char"/>
    <w:basedOn w:val="DefaultParagraphFont"/>
    <w:link w:val="Heading2"/>
    <w:uiPriority w:val="9"/>
    <w:rsid w:val="006976B0"/>
    <w:rPr>
      <w:rFonts w:eastAsiaTheme="majorEastAsia" w:cstheme="majorBidi"/>
      <w:b/>
      <w:bCs/>
      <w:i/>
      <w:szCs w:val="26"/>
    </w:rPr>
  </w:style>
  <w:style w:type="character" w:customStyle="1" w:styleId="Heading3Char">
    <w:name w:val="Heading 3 Char"/>
    <w:basedOn w:val="DefaultParagraphFont"/>
    <w:link w:val="Heading3"/>
    <w:uiPriority w:val="9"/>
    <w:rsid w:val="006976B0"/>
    <w:rPr>
      <w:rFonts w:ascii="Times New Roman" w:eastAsiaTheme="majorEastAsia" w:hAnsi="Times New Roman" w:cstheme="majorBidi"/>
      <w:bCs/>
      <w:i/>
    </w:rPr>
  </w:style>
  <w:style w:type="character" w:customStyle="1" w:styleId="Heading4Char">
    <w:name w:val="Heading 4 Char"/>
    <w:basedOn w:val="DefaultParagraphFont"/>
    <w:link w:val="Heading4"/>
    <w:uiPriority w:val="9"/>
    <w:rsid w:val="006976B0"/>
    <w:rPr>
      <w:rFonts w:ascii="Times New Roman" w:eastAsiaTheme="majorEastAsia" w:hAnsi="Times New Roman" w:cstheme="majorBidi"/>
      <w:bCs/>
      <w:i/>
      <w:iCs/>
    </w:rPr>
  </w:style>
  <w:style w:type="character" w:customStyle="1" w:styleId="Heading6Char">
    <w:name w:val="Heading 6 Char"/>
    <w:basedOn w:val="DefaultParagraphFont"/>
    <w:link w:val="Heading6"/>
    <w:uiPriority w:val="9"/>
    <w:rsid w:val="006976B0"/>
    <w:rPr>
      <w:rFonts w:asciiTheme="majorHAnsi" w:eastAsiaTheme="majorEastAsia" w:hAnsiTheme="majorHAnsi" w:cstheme="majorBidi"/>
      <w:i/>
      <w:iCs/>
    </w:rPr>
  </w:style>
  <w:style w:type="character" w:styleId="PlaceholderText">
    <w:name w:val="Placeholder Text"/>
    <w:basedOn w:val="DefaultParagraphFont"/>
    <w:uiPriority w:val="99"/>
    <w:semiHidden/>
    <w:rsid w:val="00DF3C64"/>
    <w:rPr>
      <w:color w:val="808080"/>
    </w:rPr>
  </w:style>
  <w:style w:type="table" w:styleId="TableGrid">
    <w:name w:val="Table Grid"/>
    <w:basedOn w:val="TableNormal"/>
    <w:uiPriority w:val="59"/>
    <w:rsid w:val="009623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74D3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74D38"/>
    <w:rPr>
      <w:rFonts w:ascii="Lucida Grande" w:hAnsi="Lucida Grande"/>
      <w:sz w:val="18"/>
      <w:szCs w:val="18"/>
    </w:rPr>
  </w:style>
  <w:style w:type="paragraph" w:customStyle="1" w:styleId="Citation">
    <w:name w:val="Citation"/>
    <w:basedOn w:val="Normal"/>
    <w:link w:val="CitationChar"/>
    <w:qFormat/>
    <w:rsid w:val="00C352EC"/>
    <w:pPr>
      <w:spacing w:after="0" w:line="240" w:lineRule="auto"/>
      <w:ind w:left="720" w:hanging="720"/>
      <w:contextualSpacing/>
    </w:pPr>
  </w:style>
  <w:style w:type="character" w:styleId="Hyperlink">
    <w:name w:val="Hyperlink"/>
    <w:basedOn w:val="DefaultParagraphFont"/>
    <w:uiPriority w:val="99"/>
    <w:unhideWhenUsed/>
    <w:rsid w:val="00C352EC"/>
    <w:rPr>
      <w:color w:val="0000FF" w:themeColor="hyperlink"/>
      <w:u w:val="single"/>
    </w:rPr>
  </w:style>
  <w:style w:type="character" w:customStyle="1" w:styleId="CitationChar">
    <w:name w:val="Citation Char"/>
    <w:basedOn w:val="DefaultParagraphFont"/>
    <w:link w:val="Citation"/>
    <w:rsid w:val="00C352EC"/>
    <w:rPr>
      <w:rFonts w:ascii="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952"/>
    <w:rPr>
      <w:rFonts w:ascii="Times New Roman" w:hAnsi="Times New Roman"/>
    </w:rPr>
  </w:style>
  <w:style w:type="paragraph" w:styleId="Heading1">
    <w:name w:val="heading 1"/>
    <w:basedOn w:val="Normal"/>
    <w:next w:val="Normal"/>
    <w:link w:val="Heading1Char"/>
    <w:uiPriority w:val="9"/>
    <w:qFormat/>
    <w:rsid w:val="006976B0"/>
    <w:pPr>
      <w:keepNext/>
      <w:spacing w:before="240" w:after="0" w:line="240" w:lineRule="auto"/>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6976B0"/>
    <w:pPr>
      <w:keepNext/>
      <w:keepLines/>
      <w:spacing w:before="120" w:after="0" w:line="240" w:lineRule="auto"/>
      <w:outlineLvl w:val="1"/>
    </w:pPr>
    <w:rPr>
      <w:rFonts w:eastAsiaTheme="majorEastAsia" w:cstheme="majorBidi"/>
      <w:b/>
      <w:bCs/>
      <w:i/>
      <w:szCs w:val="26"/>
    </w:rPr>
  </w:style>
  <w:style w:type="paragraph" w:styleId="Heading3">
    <w:name w:val="heading 3"/>
    <w:basedOn w:val="Normal"/>
    <w:next w:val="Normal"/>
    <w:link w:val="Heading3Char"/>
    <w:uiPriority w:val="9"/>
    <w:unhideWhenUsed/>
    <w:qFormat/>
    <w:rsid w:val="006976B0"/>
    <w:pPr>
      <w:keepNext/>
      <w:spacing w:before="120" w:after="0" w:line="240" w:lineRule="auto"/>
      <w:outlineLvl w:val="2"/>
    </w:pPr>
    <w:rPr>
      <w:rFonts w:eastAsiaTheme="majorEastAsia" w:cstheme="majorBidi"/>
      <w:bCs/>
      <w:i/>
    </w:rPr>
  </w:style>
  <w:style w:type="paragraph" w:styleId="Heading4">
    <w:name w:val="heading 4"/>
    <w:basedOn w:val="Normal"/>
    <w:next w:val="Normal"/>
    <w:link w:val="Heading4Char"/>
    <w:uiPriority w:val="9"/>
    <w:unhideWhenUsed/>
    <w:qFormat/>
    <w:rsid w:val="006976B0"/>
    <w:pPr>
      <w:keepNext/>
      <w:keepLines/>
      <w:spacing w:before="120" w:after="0" w:line="240" w:lineRule="auto"/>
      <w:ind w:left="288" w:right="288"/>
      <w:outlineLvl w:val="3"/>
    </w:pPr>
    <w:rPr>
      <w:rFonts w:eastAsiaTheme="majorEastAsia" w:cstheme="majorBidi"/>
      <w:bCs/>
      <w:i/>
      <w:iCs/>
    </w:rPr>
  </w:style>
  <w:style w:type="paragraph" w:styleId="Heading5">
    <w:name w:val="heading 5"/>
    <w:aliases w:val="Comment-Response Comment"/>
    <w:basedOn w:val="Normal"/>
    <w:next w:val="Normal"/>
    <w:link w:val="Heading5Char"/>
    <w:uiPriority w:val="9"/>
    <w:unhideWhenUsed/>
    <w:qFormat/>
    <w:rsid w:val="006976B0"/>
    <w:pPr>
      <w:keepNext/>
      <w:keepLines/>
      <w:spacing w:after="0" w:line="240" w:lineRule="auto"/>
      <w:outlineLvl w:val="4"/>
    </w:pPr>
    <w:rPr>
      <w:rFonts w:eastAsiaTheme="majorEastAsia" w:cstheme="majorBidi"/>
    </w:rPr>
  </w:style>
  <w:style w:type="paragraph" w:styleId="Heading6">
    <w:name w:val="heading 6"/>
    <w:basedOn w:val="Normal"/>
    <w:next w:val="Normal"/>
    <w:link w:val="Heading6Char"/>
    <w:uiPriority w:val="9"/>
    <w:unhideWhenUsed/>
    <w:qFormat/>
    <w:rsid w:val="006976B0"/>
    <w:pPr>
      <w:keepNext/>
      <w:keepLines/>
      <w:spacing w:before="120" w:after="0" w:line="240" w:lineRule="auto"/>
      <w:ind w:left="576" w:right="576"/>
      <w:outlineLvl w:val="5"/>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46C04"/>
    <w:pPr>
      <w:pBdr>
        <w:bottom w:val="single" w:sz="8" w:space="4" w:color="4F81BD" w:themeColor="accent1"/>
      </w:pBdr>
      <w:spacing w:after="100" w:afterAutospacing="1" w:line="240" w:lineRule="auto"/>
      <w:ind w:left="720" w:hanging="720"/>
      <w:contextualSpacing/>
    </w:pPr>
    <w:rPr>
      <w:rFonts w:asciiTheme="majorHAnsi" w:eastAsiaTheme="majorEastAsia" w:hAnsiTheme="majorHAnsi" w:cstheme="majorBidi"/>
      <w:color w:val="17365D" w:themeColor="text2" w:themeShade="BF"/>
      <w:spacing w:val="5"/>
      <w:kern w:val="28"/>
      <w:sz w:val="44"/>
      <w:szCs w:val="52"/>
    </w:rPr>
  </w:style>
  <w:style w:type="character" w:customStyle="1" w:styleId="TitleChar">
    <w:name w:val="Title Char"/>
    <w:basedOn w:val="DefaultParagraphFont"/>
    <w:link w:val="Title"/>
    <w:uiPriority w:val="10"/>
    <w:rsid w:val="00546C04"/>
    <w:rPr>
      <w:rFonts w:asciiTheme="majorHAnsi" w:eastAsiaTheme="majorEastAsia" w:hAnsiTheme="majorHAnsi" w:cstheme="majorBidi"/>
      <w:color w:val="17365D" w:themeColor="text2" w:themeShade="BF"/>
      <w:spacing w:val="5"/>
      <w:kern w:val="28"/>
      <w:sz w:val="44"/>
      <w:szCs w:val="52"/>
    </w:rPr>
  </w:style>
  <w:style w:type="paragraph" w:styleId="Caption">
    <w:name w:val="caption"/>
    <w:basedOn w:val="Normal"/>
    <w:next w:val="Normal"/>
    <w:uiPriority w:val="35"/>
    <w:unhideWhenUsed/>
    <w:qFormat/>
    <w:rsid w:val="0090082E"/>
    <w:pPr>
      <w:spacing w:line="240" w:lineRule="auto"/>
    </w:pPr>
    <w:rPr>
      <w:bCs/>
      <w:szCs w:val="18"/>
    </w:rPr>
  </w:style>
  <w:style w:type="paragraph" w:customStyle="1" w:styleId="SummaryTableFootnote">
    <w:name w:val="Summary Table Footnote"/>
    <w:basedOn w:val="Normal"/>
    <w:link w:val="SummaryTableFootnoteChar"/>
    <w:qFormat/>
    <w:rsid w:val="00BF2793"/>
    <w:pPr>
      <w:spacing w:after="240" w:line="240" w:lineRule="auto"/>
      <w:contextualSpacing/>
    </w:pPr>
    <w:rPr>
      <w:sz w:val="16"/>
    </w:rPr>
  </w:style>
  <w:style w:type="character" w:customStyle="1" w:styleId="SummaryTableFootnoteChar">
    <w:name w:val="Summary Table Footnote Char"/>
    <w:basedOn w:val="DefaultParagraphFont"/>
    <w:link w:val="SummaryTableFootnote"/>
    <w:rsid w:val="00BF2793"/>
    <w:rPr>
      <w:rFonts w:ascii="Times New Roman" w:hAnsi="Times New Roman"/>
      <w:sz w:val="16"/>
    </w:rPr>
  </w:style>
  <w:style w:type="paragraph" w:customStyle="1" w:styleId="SummaryTableCaption">
    <w:name w:val="Summary Table Caption"/>
    <w:basedOn w:val="Normal"/>
    <w:link w:val="SummaryTableCaptionChar"/>
    <w:qFormat/>
    <w:rsid w:val="00BF2793"/>
    <w:pPr>
      <w:keepNext/>
      <w:spacing w:before="240" w:after="0" w:line="240" w:lineRule="auto"/>
    </w:pPr>
  </w:style>
  <w:style w:type="character" w:customStyle="1" w:styleId="SummaryTableCaptionChar">
    <w:name w:val="Summary Table Caption Char"/>
    <w:basedOn w:val="DefaultParagraphFont"/>
    <w:link w:val="SummaryTableCaption"/>
    <w:rsid w:val="00BF2793"/>
    <w:rPr>
      <w:rFonts w:ascii="Times New Roman" w:hAnsi="Times New Roman"/>
    </w:rPr>
  </w:style>
  <w:style w:type="paragraph" w:customStyle="1" w:styleId="TableCaption">
    <w:name w:val="Table Caption"/>
    <w:basedOn w:val="Normal"/>
    <w:link w:val="TableCaptionChar"/>
    <w:qFormat/>
    <w:rsid w:val="00BF2793"/>
    <w:pPr>
      <w:keepNext/>
      <w:spacing w:after="0" w:line="240" w:lineRule="auto"/>
    </w:pPr>
  </w:style>
  <w:style w:type="character" w:customStyle="1" w:styleId="TableCaptionChar">
    <w:name w:val="Table Caption Char"/>
    <w:basedOn w:val="DefaultParagraphFont"/>
    <w:link w:val="TableCaption"/>
    <w:rsid w:val="00BF2793"/>
    <w:rPr>
      <w:rFonts w:ascii="Times New Roman" w:hAnsi="Times New Roman"/>
    </w:rPr>
  </w:style>
  <w:style w:type="character" w:customStyle="1" w:styleId="Heading1Char">
    <w:name w:val="Heading 1 Char"/>
    <w:basedOn w:val="DefaultParagraphFont"/>
    <w:link w:val="Heading1"/>
    <w:uiPriority w:val="9"/>
    <w:rsid w:val="006976B0"/>
    <w:rPr>
      <w:rFonts w:eastAsiaTheme="majorEastAsia" w:cstheme="majorBidi"/>
      <w:b/>
      <w:bCs/>
      <w:sz w:val="24"/>
      <w:szCs w:val="28"/>
    </w:rPr>
  </w:style>
  <w:style w:type="paragraph" w:styleId="NoSpacing">
    <w:name w:val="No Spacing"/>
    <w:basedOn w:val="Normal"/>
    <w:uiPriority w:val="1"/>
    <w:qFormat/>
    <w:rsid w:val="006976B0"/>
    <w:pPr>
      <w:spacing w:after="0" w:line="240" w:lineRule="auto"/>
    </w:pPr>
  </w:style>
  <w:style w:type="character" w:customStyle="1" w:styleId="Heading5Char">
    <w:name w:val="Heading 5 Char"/>
    <w:aliases w:val="Comment-Response Comment Char"/>
    <w:basedOn w:val="DefaultParagraphFont"/>
    <w:link w:val="Heading5"/>
    <w:uiPriority w:val="9"/>
    <w:rsid w:val="006976B0"/>
    <w:rPr>
      <w:rFonts w:ascii="Times New Roman" w:eastAsiaTheme="majorEastAsia" w:hAnsi="Times New Roman" w:cstheme="majorBidi"/>
    </w:rPr>
  </w:style>
  <w:style w:type="character" w:customStyle="1" w:styleId="Heading2Char">
    <w:name w:val="Heading 2 Char"/>
    <w:basedOn w:val="DefaultParagraphFont"/>
    <w:link w:val="Heading2"/>
    <w:uiPriority w:val="9"/>
    <w:rsid w:val="006976B0"/>
    <w:rPr>
      <w:rFonts w:eastAsiaTheme="majorEastAsia" w:cstheme="majorBidi"/>
      <w:b/>
      <w:bCs/>
      <w:i/>
      <w:szCs w:val="26"/>
    </w:rPr>
  </w:style>
  <w:style w:type="character" w:customStyle="1" w:styleId="Heading3Char">
    <w:name w:val="Heading 3 Char"/>
    <w:basedOn w:val="DefaultParagraphFont"/>
    <w:link w:val="Heading3"/>
    <w:uiPriority w:val="9"/>
    <w:rsid w:val="006976B0"/>
    <w:rPr>
      <w:rFonts w:ascii="Times New Roman" w:eastAsiaTheme="majorEastAsia" w:hAnsi="Times New Roman" w:cstheme="majorBidi"/>
      <w:bCs/>
      <w:i/>
    </w:rPr>
  </w:style>
  <w:style w:type="character" w:customStyle="1" w:styleId="Heading4Char">
    <w:name w:val="Heading 4 Char"/>
    <w:basedOn w:val="DefaultParagraphFont"/>
    <w:link w:val="Heading4"/>
    <w:uiPriority w:val="9"/>
    <w:rsid w:val="006976B0"/>
    <w:rPr>
      <w:rFonts w:ascii="Times New Roman" w:eastAsiaTheme="majorEastAsia" w:hAnsi="Times New Roman" w:cstheme="majorBidi"/>
      <w:bCs/>
      <w:i/>
      <w:iCs/>
    </w:rPr>
  </w:style>
  <w:style w:type="character" w:customStyle="1" w:styleId="Heading6Char">
    <w:name w:val="Heading 6 Char"/>
    <w:basedOn w:val="DefaultParagraphFont"/>
    <w:link w:val="Heading6"/>
    <w:uiPriority w:val="9"/>
    <w:rsid w:val="006976B0"/>
    <w:rPr>
      <w:rFonts w:asciiTheme="majorHAnsi" w:eastAsiaTheme="majorEastAsia" w:hAnsiTheme="majorHAnsi" w:cstheme="majorBidi"/>
      <w:i/>
      <w:iCs/>
    </w:rPr>
  </w:style>
  <w:style w:type="character" w:styleId="PlaceholderText">
    <w:name w:val="Placeholder Text"/>
    <w:basedOn w:val="DefaultParagraphFont"/>
    <w:uiPriority w:val="99"/>
    <w:semiHidden/>
    <w:rsid w:val="00DF3C64"/>
    <w:rPr>
      <w:color w:val="808080"/>
    </w:rPr>
  </w:style>
  <w:style w:type="table" w:styleId="TableGrid">
    <w:name w:val="Table Grid"/>
    <w:basedOn w:val="TableNormal"/>
    <w:uiPriority w:val="59"/>
    <w:rsid w:val="009623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74D3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74D38"/>
    <w:rPr>
      <w:rFonts w:ascii="Lucida Grande" w:hAnsi="Lucida Grande"/>
      <w:sz w:val="18"/>
      <w:szCs w:val="18"/>
    </w:rPr>
  </w:style>
  <w:style w:type="paragraph" w:customStyle="1" w:styleId="Citation">
    <w:name w:val="Citation"/>
    <w:basedOn w:val="Normal"/>
    <w:link w:val="CitationChar"/>
    <w:qFormat/>
    <w:rsid w:val="00C352EC"/>
    <w:pPr>
      <w:spacing w:after="0" w:line="240" w:lineRule="auto"/>
      <w:ind w:left="720" w:hanging="720"/>
      <w:contextualSpacing/>
    </w:pPr>
  </w:style>
  <w:style w:type="character" w:styleId="Hyperlink">
    <w:name w:val="Hyperlink"/>
    <w:basedOn w:val="DefaultParagraphFont"/>
    <w:uiPriority w:val="99"/>
    <w:unhideWhenUsed/>
    <w:rsid w:val="00C352EC"/>
    <w:rPr>
      <w:color w:val="0000FF" w:themeColor="hyperlink"/>
      <w:u w:val="single"/>
    </w:rPr>
  </w:style>
  <w:style w:type="character" w:customStyle="1" w:styleId="CitationChar">
    <w:name w:val="Citation Char"/>
    <w:basedOn w:val="DefaultParagraphFont"/>
    <w:link w:val="Citation"/>
    <w:rsid w:val="00C352EC"/>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fsc.noaa.gov/REFM/stocks/Plan_Team/crab/Whitten%20et%20al%202014%20-%20Gmacs%20Model%20Description.pdf"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1089</TotalTime>
  <Pages>13</Pages>
  <Words>5528</Words>
  <Characters>31512</Characters>
  <Application>Microsoft Macintosh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Stockhausen</dc:creator>
  <cp:lastModifiedBy>William Stockhausen</cp:lastModifiedBy>
  <cp:revision>36</cp:revision>
  <cp:lastPrinted>2014-04-30T22:43:00Z</cp:lastPrinted>
  <dcterms:created xsi:type="dcterms:W3CDTF">2014-02-11T19:42:00Z</dcterms:created>
  <dcterms:modified xsi:type="dcterms:W3CDTF">2014-05-02T21:01:00Z</dcterms:modified>
</cp:coreProperties>
</file>