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20" w:type="dxa"/>
        <w:tblInd w:w="-342" w:type="dxa"/>
        <w:tblLook w:val="04A0" w:firstRow="1" w:lastRow="0" w:firstColumn="1" w:lastColumn="0" w:noHBand="0" w:noVBand="1"/>
      </w:tblPr>
      <w:tblGrid>
        <w:gridCol w:w="960"/>
        <w:gridCol w:w="9360"/>
      </w:tblGrid>
      <w:tr w:rsidR="00D833A6" w:rsidRPr="00D833A6" w:rsidTr="00D833A6">
        <w:tc>
          <w:tcPr>
            <w:tcW w:w="10320" w:type="dxa"/>
            <w:gridSpan w:val="2"/>
            <w:tcBorders>
              <w:top w:val="nil"/>
              <w:left w:val="nil"/>
              <w:bottom w:val="nil"/>
              <w:right w:val="nil"/>
            </w:tcBorders>
            <w:shd w:val="clear" w:color="auto" w:fill="auto"/>
            <w:hideMark/>
          </w:tcPr>
          <w:p w:rsidR="00D833A6" w:rsidRPr="00D833A6" w:rsidRDefault="00D833A6" w:rsidP="00D833A6"/>
        </w:tc>
      </w:tr>
      <w:tr w:rsidR="00D833A6" w:rsidRPr="00D833A6" w:rsidTr="00D833A6">
        <w:trPr>
          <w:trHeight w:val="552"/>
        </w:trPr>
        <w:tc>
          <w:tcPr>
            <w:tcW w:w="960" w:type="dxa"/>
            <w:tcBorders>
              <w:top w:val="nil"/>
              <w:left w:val="nil"/>
              <w:bottom w:val="single" w:sz="4" w:space="0" w:color="95B3D7"/>
              <w:right w:val="nil"/>
            </w:tcBorders>
            <w:shd w:val="clear" w:color="DCE6F1" w:fill="DCE6F1"/>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Row Labels</w:t>
            </w:r>
          </w:p>
        </w:tc>
        <w:tc>
          <w:tcPr>
            <w:tcW w:w="9360" w:type="dxa"/>
            <w:tcBorders>
              <w:top w:val="nil"/>
              <w:left w:val="nil"/>
              <w:bottom w:val="single" w:sz="4" w:space="0" w:color="95B3D7"/>
              <w:right w:val="nil"/>
            </w:tcBorders>
            <w:shd w:val="clear" w:color="DCE6F1" w:fill="DCE6F1"/>
            <w:hideMark/>
          </w:tcPr>
          <w:p w:rsidR="00D833A6" w:rsidRPr="00D833A6" w:rsidRDefault="00D833A6" w:rsidP="00D833A6">
            <w:pPr>
              <w:rPr>
                <w:rFonts w:ascii="Calibri" w:eastAsia="Times New Roman" w:hAnsi="Calibri" w:cs="Times New Roman"/>
                <w:b/>
                <w:bCs/>
                <w:color w:val="000000"/>
                <w:sz w:val="20"/>
                <w:szCs w:val="20"/>
              </w:rPr>
            </w:pPr>
            <w:proofErr w:type="spellStart"/>
            <w:r w:rsidRPr="00D833A6">
              <w:rPr>
                <w:rFonts w:ascii="Calibri" w:eastAsia="Times New Roman" w:hAnsi="Calibri" w:cs="Times New Roman"/>
                <w:b/>
                <w:bCs/>
                <w:color w:val="000000"/>
                <w:sz w:val="20"/>
                <w:szCs w:val="20"/>
              </w:rPr>
              <w:t>Res_Title</w:t>
            </w:r>
            <w:proofErr w:type="spellEnd"/>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101</w:t>
            </w:r>
          </w:p>
        </w:tc>
        <w:tc>
          <w:tcPr>
            <w:tcW w:w="93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Life history research on non-recovering crab stocks</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CPT Priority: NA</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 xml:space="preserve">SSC/Council Priority: High </w:t>
            </w:r>
          </w:p>
        </w:tc>
      </w:tr>
      <w:tr w:rsidR="00D833A6" w:rsidRPr="00D833A6" w:rsidTr="00D833A6">
        <w:trPr>
          <w:trHeight w:val="1104"/>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 xml:space="preserve">Why certain stocks have declined and failed to recover as anticipated is a pressing issue (e.g., Pribilof Island blue king crab, Adak red king crab). Research into all life history components, including predation by </w:t>
            </w:r>
            <w:proofErr w:type="spellStart"/>
            <w:r w:rsidRPr="00D833A6">
              <w:rPr>
                <w:rFonts w:ascii="Calibri" w:eastAsia="Times New Roman" w:hAnsi="Calibri" w:cs="Times New Roman"/>
                <w:color w:val="000000"/>
                <w:sz w:val="20"/>
                <w:szCs w:val="20"/>
              </w:rPr>
              <w:t>groundfish</w:t>
            </w:r>
            <w:proofErr w:type="spellEnd"/>
            <w:r w:rsidRPr="00D833A6">
              <w:rPr>
                <w:rFonts w:ascii="Calibri" w:eastAsia="Times New Roman" w:hAnsi="Calibri" w:cs="Times New Roman"/>
                <w:color w:val="000000"/>
                <w:sz w:val="20"/>
                <w:szCs w:val="20"/>
              </w:rPr>
              <w:t xml:space="preserve"> on juvenile crab in </w:t>
            </w:r>
            <w:proofErr w:type="spellStart"/>
            <w:r w:rsidRPr="00D833A6">
              <w:rPr>
                <w:rFonts w:ascii="Calibri" w:eastAsia="Times New Roman" w:hAnsi="Calibri" w:cs="Times New Roman"/>
                <w:color w:val="000000"/>
                <w:sz w:val="20"/>
                <w:szCs w:val="20"/>
              </w:rPr>
              <w:t>nearshore</w:t>
            </w:r>
            <w:proofErr w:type="spellEnd"/>
            <w:r w:rsidRPr="00D833A6">
              <w:rPr>
                <w:rFonts w:ascii="Calibri" w:eastAsia="Times New Roman" w:hAnsi="Calibri" w:cs="Times New Roman"/>
                <w:color w:val="000000"/>
                <w:sz w:val="20"/>
                <w:szCs w:val="20"/>
              </w:rPr>
              <w:t xml:space="preserve"> areas, is needed to identify population bottlenecks, an aspect that is critically needed to develop and implement rebuilding plans.  </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102</w:t>
            </w:r>
          </w:p>
        </w:tc>
        <w:tc>
          <w:tcPr>
            <w:tcW w:w="93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Catch accounting of crab sex and size</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CPT Priority: NA</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SSC/Council Priority: Medium</w:t>
            </w:r>
          </w:p>
        </w:tc>
      </w:tr>
      <w:tr w:rsidR="00D833A6" w:rsidRPr="00D833A6" w:rsidTr="00D833A6">
        <w:trPr>
          <w:trHeight w:val="828"/>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 xml:space="preserve">Improvements are needed for catch accounting by sex and size for crab in non-directed fisheries with high </w:t>
            </w:r>
            <w:proofErr w:type="spellStart"/>
            <w:r w:rsidRPr="00D833A6">
              <w:rPr>
                <w:rFonts w:ascii="Calibri" w:eastAsia="Times New Roman" w:hAnsi="Calibri" w:cs="Times New Roman"/>
                <w:color w:val="000000"/>
                <w:sz w:val="20"/>
                <w:szCs w:val="20"/>
              </w:rPr>
              <w:t>bycatch</w:t>
            </w:r>
            <w:proofErr w:type="spellEnd"/>
            <w:r w:rsidRPr="00D833A6">
              <w:rPr>
                <w:rFonts w:ascii="Calibri" w:eastAsia="Times New Roman" w:hAnsi="Calibri" w:cs="Times New Roman"/>
                <w:color w:val="000000"/>
                <w:sz w:val="20"/>
                <w:szCs w:val="20"/>
              </w:rPr>
              <w:t xml:space="preserve"> or PSC rates, particularly for blue king crab in the Pacific cod pot fishery in the Pribilof Islands. </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103</w:t>
            </w:r>
          </w:p>
        </w:tc>
        <w:tc>
          <w:tcPr>
            <w:tcW w:w="93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 xml:space="preserve">Methods for reliable estimation of total removals </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 xml:space="preserve">CPT Priority: High </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SSC/Council Priority: Medium</w:t>
            </w:r>
          </w:p>
        </w:tc>
      </w:tr>
      <w:tr w:rsidR="00D833A6" w:rsidRPr="00D833A6" w:rsidTr="00D833A6">
        <w:trPr>
          <w:trHeight w:val="1104"/>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 xml:space="preserve">Develop methods for reliable estimation of total removals (e.g., surveys, poorly observed fisheries) to meet requirements of total removals under ACLs. Catch Accounting System now provides total removals annually. Improved reporting on some data such as subsistence catches and Pacific cod bait in crab </w:t>
            </w:r>
            <w:proofErr w:type="gramStart"/>
            <w:r w:rsidRPr="00D833A6">
              <w:rPr>
                <w:rFonts w:ascii="Calibri" w:eastAsia="Times New Roman" w:hAnsi="Calibri" w:cs="Times New Roman"/>
                <w:color w:val="000000"/>
                <w:sz w:val="20"/>
                <w:szCs w:val="20"/>
              </w:rPr>
              <w:t>fisheries  is</w:t>
            </w:r>
            <w:proofErr w:type="gramEnd"/>
            <w:r w:rsidRPr="00D833A6">
              <w:rPr>
                <w:rFonts w:ascii="Calibri" w:eastAsia="Times New Roman" w:hAnsi="Calibri" w:cs="Times New Roman"/>
                <w:color w:val="000000"/>
                <w:sz w:val="20"/>
                <w:szCs w:val="20"/>
              </w:rPr>
              <w:t xml:space="preserve"> needed. </w:t>
            </w:r>
            <w:bookmarkStart w:id="0" w:name="_GoBack"/>
            <w:bookmarkEnd w:id="0"/>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105</w:t>
            </w:r>
          </w:p>
        </w:tc>
        <w:tc>
          <w:tcPr>
            <w:tcW w:w="93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Spatial distribution of male snow crab</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CPT Priority: NA</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 xml:space="preserve">SSC/Council Priority: High </w:t>
            </w:r>
          </w:p>
        </w:tc>
      </w:tr>
      <w:tr w:rsidR="00D833A6" w:rsidRPr="00D833A6" w:rsidTr="00D833A6">
        <w:trPr>
          <w:trHeight w:val="552"/>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There is a need to characterize the spatial distribution of male snow crab relative to reproductive output of females in the middle domain of the EBS shelf.</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107</w:t>
            </w:r>
          </w:p>
        </w:tc>
        <w:tc>
          <w:tcPr>
            <w:tcW w:w="93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Improve handling mortality rate estimates for crab</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CPT Priority: NA</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 xml:space="preserve">SSC/Council Priority: High </w:t>
            </w:r>
          </w:p>
        </w:tc>
      </w:tr>
      <w:tr w:rsidR="00D833A6" w:rsidRPr="00D833A6" w:rsidTr="00D833A6">
        <w:trPr>
          <w:trHeight w:val="1932"/>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 xml:space="preserve">Improve estimate of discarded crab handling mortality rate.  This will require improving understanding of the post-release mortality rate of discarded crab from directed and non-directed crab pot fisheries and principal </w:t>
            </w:r>
            <w:proofErr w:type="spellStart"/>
            <w:r w:rsidRPr="00D833A6">
              <w:rPr>
                <w:rFonts w:ascii="Calibri" w:eastAsia="Times New Roman" w:hAnsi="Calibri" w:cs="Times New Roman"/>
                <w:color w:val="000000"/>
                <w:sz w:val="20"/>
                <w:szCs w:val="20"/>
              </w:rPr>
              <w:t>groundfish</w:t>
            </w:r>
            <w:proofErr w:type="spellEnd"/>
            <w:r w:rsidRPr="00D833A6">
              <w:rPr>
                <w:rFonts w:ascii="Calibri" w:eastAsia="Times New Roman" w:hAnsi="Calibri" w:cs="Times New Roman"/>
                <w:color w:val="000000"/>
                <w:sz w:val="20"/>
                <w:szCs w:val="20"/>
              </w:rPr>
              <w:t xml:space="preserve"> (trawl, pot, and hook and line) fisheries. The magnitude of post-release mortality is an essential parameter in the determination of the overfishing level used to evaluate overfishing in stock assessment and projection modeling. Empirical data exist for snow crab so new handling mortality data are needed for Tanner and king crab by size, sex, and fishery type with consideration of temperature. </w:t>
            </w:r>
          </w:p>
        </w:tc>
      </w:tr>
      <w:tr w:rsidR="00D833A6" w:rsidRPr="00D833A6" w:rsidTr="00D833A6">
        <w:trPr>
          <w:trHeight w:val="552"/>
        </w:trPr>
        <w:tc>
          <w:tcPr>
            <w:tcW w:w="960" w:type="dxa"/>
            <w:tcBorders>
              <w:top w:val="nil"/>
              <w:left w:val="nil"/>
              <w:bottom w:val="nil"/>
              <w:right w:val="nil"/>
            </w:tcBorders>
            <w:shd w:val="clear" w:color="auto" w:fill="auto"/>
            <w:hideMark/>
          </w:tcPr>
          <w:p w:rsidR="00D833A6" w:rsidRPr="00D833A6" w:rsidRDefault="00D833A6" w:rsidP="00D833A6">
            <w:pPr>
              <w:keepNext/>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110</w:t>
            </w:r>
          </w:p>
        </w:tc>
        <w:tc>
          <w:tcPr>
            <w:tcW w:w="9360" w:type="dxa"/>
            <w:tcBorders>
              <w:top w:val="nil"/>
              <w:left w:val="nil"/>
              <w:bottom w:val="nil"/>
              <w:right w:val="nil"/>
            </w:tcBorders>
            <w:shd w:val="clear" w:color="auto" w:fill="auto"/>
            <w:hideMark/>
          </w:tcPr>
          <w:p w:rsidR="00D833A6" w:rsidRPr="00D833A6" w:rsidRDefault="00D833A6" w:rsidP="00D833A6">
            <w:pPr>
              <w:keepNext/>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 xml:space="preserve">Maintain the core biological and oceanographic data (e.g., biophysical moorings, stomach data, zooplankton, age 0 surveys) necessary to support integrated ecosystem assessment </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keepNext/>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keepNext/>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CPT Priority: NA</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keepNext/>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keepNext/>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 xml:space="preserve">SSC/Council Priority: High </w:t>
            </w:r>
          </w:p>
        </w:tc>
      </w:tr>
      <w:tr w:rsidR="00D833A6" w:rsidRPr="00D833A6" w:rsidTr="00D833A6">
        <w:trPr>
          <w:trHeight w:val="1104"/>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Maintain the core data needed to support integrated ecosystem assessments. Core data include inputs for single- or multi-species management strategy evaluations, food web, and coupled biophysical end-to-end ecosystem models (e.g. biophysical moorings, stomach data, zooplankton, age 0 surveys).</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keepNext/>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111</w:t>
            </w:r>
          </w:p>
        </w:tc>
        <w:tc>
          <w:tcPr>
            <w:tcW w:w="9360" w:type="dxa"/>
            <w:tcBorders>
              <w:top w:val="nil"/>
              <w:left w:val="nil"/>
              <w:bottom w:val="nil"/>
              <w:right w:val="nil"/>
            </w:tcBorders>
            <w:shd w:val="clear" w:color="auto" w:fill="auto"/>
            <w:hideMark/>
          </w:tcPr>
          <w:p w:rsidR="00D833A6" w:rsidRPr="00D833A6" w:rsidRDefault="00D833A6" w:rsidP="00D833A6">
            <w:pPr>
              <w:keepNext/>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Biomass indices and alternate methodologies for lowest tier species</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keepNext/>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keepNext/>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CPT Priority: NA</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SSC/Council Priority: Medium</w:t>
            </w:r>
          </w:p>
        </w:tc>
      </w:tr>
      <w:tr w:rsidR="00D833A6" w:rsidRPr="00D833A6" w:rsidTr="00D833A6">
        <w:trPr>
          <w:trHeight w:val="828"/>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 xml:space="preserve">Develop biomass indices for lowest tier species (Tier 5 for crab, Tier 6 for </w:t>
            </w:r>
            <w:proofErr w:type="spellStart"/>
            <w:r w:rsidRPr="00D833A6">
              <w:rPr>
                <w:rFonts w:ascii="Calibri" w:eastAsia="Times New Roman" w:hAnsi="Calibri" w:cs="Times New Roman"/>
                <w:color w:val="000000"/>
                <w:sz w:val="20"/>
                <w:szCs w:val="20"/>
              </w:rPr>
              <w:t>groundfish</w:t>
            </w:r>
            <w:proofErr w:type="spellEnd"/>
            <w:r w:rsidRPr="00D833A6">
              <w:rPr>
                <w:rFonts w:ascii="Calibri" w:eastAsia="Times New Roman" w:hAnsi="Calibri" w:cs="Times New Roman"/>
                <w:color w:val="000000"/>
                <w:sz w:val="20"/>
                <w:szCs w:val="20"/>
              </w:rPr>
              <w:t xml:space="preserve">), such as sharks and </w:t>
            </w:r>
            <w:proofErr w:type="gramStart"/>
            <w:r w:rsidRPr="00D833A6">
              <w:rPr>
                <w:rFonts w:ascii="Calibri" w:eastAsia="Times New Roman" w:hAnsi="Calibri" w:cs="Times New Roman"/>
                <w:color w:val="000000"/>
                <w:sz w:val="20"/>
                <w:szCs w:val="20"/>
              </w:rPr>
              <w:t>octopus .</w:t>
            </w:r>
            <w:proofErr w:type="gramEnd"/>
            <w:r w:rsidRPr="00D833A6">
              <w:rPr>
                <w:rFonts w:ascii="Calibri" w:eastAsia="Times New Roman" w:hAnsi="Calibri" w:cs="Times New Roman"/>
                <w:color w:val="000000"/>
                <w:sz w:val="20"/>
                <w:szCs w:val="20"/>
              </w:rPr>
              <w:t xml:space="preserve"> Explore alternative methodologies for Tier 5 and 6 stocks such as length-based methods, </w:t>
            </w:r>
            <w:proofErr w:type="spellStart"/>
            <w:r w:rsidRPr="00D833A6">
              <w:rPr>
                <w:rFonts w:ascii="Calibri" w:eastAsia="Times New Roman" w:hAnsi="Calibri" w:cs="Times New Roman"/>
                <w:color w:val="000000"/>
                <w:sz w:val="20"/>
                <w:szCs w:val="20"/>
              </w:rPr>
              <w:t>catchability</w:t>
            </w:r>
            <w:proofErr w:type="spellEnd"/>
            <w:r w:rsidRPr="00D833A6">
              <w:rPr>
                <w:rFonts w:ascii="Calibri" w:eastAsia="Times New Roman" w:hAnsi="Calibri" w:cs="Times New Roman"/>
                <w:color w:val="000000"/>
                <w:sz w:val="20"/>
                <w:szCs w:val="20"/>
              </w:rPr>
              <w:t xml:space="preserve"> experiments (e.g., net selectivity), or biomass dynamics models.</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113</w:t>
            </w:r>
          </w:p>
        </w:tc>
        <w:tc>
          <w:tcPr>
            <w:tcW w:w="93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Research on stock- recruit relationships</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CPT Priority: NA</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SSC/Council Priority: Medium</w:t>
            </w:r>
          </w:p>
        </w:tc>
      </w:tr>
      <w:tr w:rsidR="00D833A6" w:rsidRPr="00D833A6" w:rsidTr="00D833A6">
        <w:trPr>
          <w:trHeight w:val="552"/>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 xml:space="preserve">New information and data are needed that would inform our understanding of the stock- recruit relationship for </w:t>
            </w:r>
            <w:proofErr w:type="spellStart"/>
            <w:r w:rsidRPr="00D833A6">
              <w:rPr>
                <w:rFonts w:ascii="Calibri" w:eastAsia="Times New Roman" w:hAnsi="Calibri" w:cs="Times New Roman"/>
                <w:color w:val="000000"/>
                <w:sz w:val="20"/>
                <w:szCs w:val="20"/>
              </w:rPr>
              <w:t>groundfish</w:t>
            </w:r>
            <w:proofErr w:type="spellEnd"/>
            <w:r w:rsidRPr="00D833A6">
              <w:rPr>
                <w:rFonts w:ascii="Calibri" w:eastAsia="Times New Roman" w:hAnsi="Calibri" w:cs="Times New Roman"/>
                <w:color w:val="000000"/>
                <w:sz w:val="20"/>
                <w:szCs w:val="20"/>
              </w:rPr>
              <w:t>, Pacific halibut, and crab to project year-class strength.</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116</w:t>
            </w:r>
          </w:p>
        </w:tc>
        <w:tc>
          <w:tcPr>
            <w:tcW w:w="93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Studies to identify crab stock boundaries</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CPT Priority: NA</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 xml:space="preserve">SSC/Council Priority: High </w:t>
            </w:r>
          </w:p>
        </w:tc>
      </w:tr>
      <w:tr w:rsidR="00D833A6" w:rsidRPr="00D833A6" w:rsidTr="00D833A6">
        <w:trPr>
          <w:trHeight w:val="828"/>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Conduct studies to evaluate stock boundaries (</w:t>
            </w:r>
            <w:proofErr w:type="spellStart"/>
            <w:r w:rsidRPr="00D833A6">
              <w:rPr>
                <w:rFonts w:ascii="Calibri" w:eastAsia="Times New Roman" w:hAnsi="Calibri" w:cs="Times New Roman"/>
                <w:color w:val="000000"/>
                <w:sz w:val="20"/>
                <w:szCs w:val="20"/>
              </w:rPr>
              <w:t>e.g</w:t>
            </w:r>
            <w:proofErr w:type="spellEnd"/>
            <w:r w:rsidRPr="00D833A6">
              <w:rPr>
                <w:rFonts w:ascii="Calibri" w:eastAsia="Times New Roman" w:hAnsi="Calibri" w:cs="Times New Roman"/>
                <w:color w:val="000000"/>
                <w:sz w:val="20"/>
                <w:szCs w:val="20"/>
              </w:rPr>
              <w:t xml:space="preserve">, Bristol Bay red king crab, Adak red king crab, Pribilof blue king crab). Studies are needed in the areas of genetics, reproductive biology, larval distribution, and advection. Mark-recapture studies are needed as well. </w:t>
            </w:r>
          </w:p>
        </w:tc>
      </w:tr>
      <w:tr w:rsidR="00D833A6" w:rsidRPr="00D833A6" w:rsidTr="00D833A6">
        <w:trPr>
          <w:trHeight w:val="552"/>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125</w:t>
            </w:r>
          </w:p>
        </w:tc>
        <w:tc>
          <w:tcPr>
            <w:tcW w:w="93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Research ecosystem indicators and their thresholds for inclusion in ecosystem-level management strategy evaluation.</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CPT Priority: Medium</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 xml:space="preserve">SSC/Council Priority: High </w:t>
            </w:r>
          </w:p>
        </w:tc>
      </w:tr>
      <w:tr w:rsidR="00D833A6" w:rsidRPr="00D833A6" w:rsidTr="00D833A6">
        <w:trPr>
          <w:trHeight w:val="552"/>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 xml:space="preserve">Initiate/continue research on the synthesis of ecosystem indicators, developing and evaluating thresholds for ecosystem indicators, </w:t>
            </w:r>
            <w:proofErr w:type="gramStart"/>
            <w:r w:rsidRPr="00D833A6">
              <w:rPr>
                <w:rFonts w:ascii="Calibri" w:eastAsia="Times New Roman" w:hAnsi="Calibri" w:cs="Times New Roman"/>
                <w:color w:val="000000"/>
                <w:sz w:val="20"/>
                <w:szCs w:val="20"/>
              </w:rPr>
              <w:t>and  ecosystem</w:t>
            </w:r>
            <w:proofErr w:type="gramEnd"/>
            <w:r w:rsidRPr="00D833A6">
              <w:rPr>
                <w:rFonts w:ascii="Calibri" w:eastAsia="Times New Roman" w:hAnsi="Calibri" w:cs="Times New Roman"/>
                <w:color w:val="000000"/>
                <w:sz w:val="20"/>
                <w:szCs w:val="20"/>
              </w:rPr>
              <w:t>-level management strategy evaluation.</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134</w:t>
            </w:r>
          </w:p>
        </w:tc>
        <w:tc>
          <w:tcPr>
            <w:tcW w:w="93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Assess whether Bering Sea canyons are habitats of particular concern</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CPT Priority: NA</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SSC/Council Priority: Medium</w:t>
            </w:r>
          </w:p>
        </w:tc>
      </w:tr>
      <w:tr w:rsidR="00D833A6" w:rsidRPr="00D833A6" w:rsidTr="00D833A6">
        <w:trPr>
          <w:trHeight w:val="1104"/>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 xml:space="preserve">Assess whether Bering Sea canyons are habitats of particular concern by assessing the distribution and prevalence of coral and sponge habitat, and comparing marine communities within and above the canyon areas, including a comparison of mid-level and apex predators to neighboring shelf/slope ecosystems.  </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135</w:t>
            </w:r>
          </w:p>
        </w:tc>
        <w:tc>
          <w:tcPr>
            <w:tcW w:w="93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Conduct routine fish, crab, and oceanographic surveys in the northern Bering Sea and Arctic Ocean</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CPT Priority: NA</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 xml:space="preserve">SSC/Council Priority: High </w:t>
            </w:r>
          </w:p>
        </w:tc>
      </w:tr>
      <w:tr w:rsidR="00D833A6" w:rsidRPr="00D833A6" w:rsidTr="00D833A6">
        <w:trPr>
          <w:trHeight w:val="1104"/>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Dynamic ecosystem and environmental changes in the northern Bering Sea and Arctic are occurring. Assessment of the current baseline conditions and trophic interactions is important. This effort should not supplant the regular surveys in the BSAI and GOA</w:t>
            </w:r>
            <w:proofErr w:type="gramStart"/>
            <w:r w:rsidRPr="00D833A6">
              <w:rPr>
                <w:rFonts w:ascii="Calibri" w:eastAsia="Times New Roman" w:hAnsi="Calibri" w:cs="Times New Roman"/>
                <w:color w:val="000000"/>
                <w:sz w:val="20"/>
                <w:szCs w:val="20"/>
              </w:rPr>
              <w:t>,  which</w:t>
            </w:r>
            <w:proofErr w:type="gramEnd"/>
            <w:r w:rsidRPr="00D833A6">
              <w:rPr>
                <w:rFonts w:ascii="Calibri" w:eastAsia="Times New Roman" w:hAnsi="Calibri" w:cs="Times New Roman"/>
                <w:color w:val="000000"/>
                <w:sz w:val="20"/>
                <w:szCs w:val="20"/>
              </w:rPr>
              <w:t xml:space="preserve"> are of critical importance to science and management. </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keepNext/>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136</w:t>
            </w:r>
          </w:p>
        </w:tc>
        <w:tc>
          <w:tcPr>
            <w:tcW w:w="9360" w:type="dxa"/>
            <w:tcBorders>
              <w:top w:val="nil"/>
              <w:left w:val="nil"/>
              <w:bottom w:val="nil"/>
              <w:right w:val="nil"/>
            </w:tcBorders>
            <w:shd w:val="clear" w:color="auto" w:fill="auto"/>
            <w:hideMark/>
          </w:tcPr>
          <w:p w:rsidR="00D833A6" w:rsidRPr="00D833A6" w:rsidRDefault="00D833A6" w:rsidP="00D833A6">
            <w:pPr>
              <w:keepNext/>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Effects of trawling on female red king crab and subsequent recruitment</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CPT Priority: NA</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 xml:space="preserve">SSC/Council Priority: High </w:t>
            </w:r>
          </w:p>
        </w:tc>
      </w:tr>
      <w:tr w:rsidR="00D833A6" w:rsidRPr="00D833A6" w:rsidTr="00D833A6">
        <w:trPr>
          <w:trHeight w:val="1656"/>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 xml:space="preserve">Research is needed on the effects of trawling on the distribution of breeding and </w:t>
            </w:r>
            <w:proofErr w:type="spellStart"/>
            <w:r w:rsidRPr="00D833A6">
              <w:rPr>
                <w:rFonts w:ascii="Calibri" w:eastAsia="Times New Roman" w:hAnsi="Calibri" w:cs="Times New Roman"/>
                <w:color w:val="000000"/>
                <w:sz w:val="20"/>
                <w:szCs w:val="20"/>
              </w:rPr>
              <w:t>ovigerous</w:t>
            </w:r>
            <w:proofErr w:type="spellEnd"/>
            <w:r w:rsidRPr="00D833A6">
              <w:rPr>
                <w:rFonts w:ascii="Calibri" w:eastAsia="Times New Roman" w:hAnsi="Calibri" w:cs="Times New Roman"/>
                <w:color w:val="000000"/>
                <w:sz w:val="20"/>
                <w:szCs w:val="20"/>
              </w:rPr>
              <w:t xml:space="preserve"> female red king crab and subsequent recruitment. Relevant studies include effects of potential habitat modifications on the distribution of females, particularly in </w:t>
            </w:r>
            <w:proofErr w:type="spellStart"/>
            <w:r w:rsidRPr="00D833A6">
              <w:rPr>
                <w:rFonts w:ascii="Calibri" w:eastAsia="Times New Roman" w:hAnsi="Calibri" w:cs="Times New Roman"/>
                <w:color w:val="000000"/>
                <w:sz w:val="20"/>
                <w:szCs w:val="20"/>
              </w:rPr>
              <w:t>nearshore</w:t>
            </w:r>
            <w:proofErr w:type="spellEnd"/>
            <w:r w:rsidRPr="00D833A6">
              <w:rPr>
                <w:rFonts w:ascii="Calibri" w:eastAsia="Times New Roman" w:hAnsi="Calibri" w:cs="Times New Roman"/>
                <w:color w:val="000000"/>
                <w:sz w:val="20"/>
                <w:szCs w:val="20"/>
              </w:rPr>
              <w:t xml:space="preserve"> areas of southwest Bristol Bay (partially underway), and environmental effects (e.g., trawling overlap in warm vs. cold years). Retrospective studies, the use of pop-up tags to identify larval release locations, and larval advection using Regional Ocean Modeling System would help address this need.  </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keepNext/>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138</w:t>
            </w:r>
          </w:p>
        </w:tc>
        <w:tc>
          <w:tcPr>
            <w:tcW w:w="9360" w:type="dxa"/>
            <w:tcBorders>
              <w:top w:val="nil"/>
              <w:left w:val="nil"/>
              <w:bottom w:val="nil"/>
              <w:right w:val="nil"/>
            </w:tcBorders>
            <w:shd w:val="clear" w:color="auto" w:fill="auto"/>
            <w:hideMark/>
          </w:tcPr>
          <w:p w:rsidR="00D833A6" w:rsidRPr="00D833A6" w:rsidRDefault="00D833A6" w:rsidP="00D833A6">
            <w:pPr>
              <w:keepNext/>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Continuation of State and Federal annual and biennial surveys</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 xml:space="preserve">CPT Priority: High </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SSC/Council Priority: Critical</w:t>
            </w:r>
          </w:p>
        </w:tc>
      </w:tr>
      <w:tr w:rsidR="00D833A6" w:rsidRPr="00D833A6" w:rsidTr="00D833A6">
        <w:trPr>
          <w:trHeight w:val="2760"/>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 xml:space="preserve">Continuation of State and Federal annual and biennial surveys in the GOA, AI, and EBS, including BASIS surveys and crab pot surveys, is a critical aspect of fishery management off Alaska. It is important to give priority to these surveys, in light of recent federal budgets in which funding may not be sufficient to conduct these surveys. Loss of funding for days at sea for NOAA ships jeopardizes these programs. Budgetary concerns have resulted in cuts to not only days at sea, which increases uncertainty, but also sampling the deepest strata, which threatens the value of trawl surveys as a synoptic ecological survey. These surveys provide baseline distribution, abundance, and life history data that form the foundation for stock assessments and the development of ecosystem approaches to management. Although an ongoing need, these surveys are considered the highest priority research activity, contributing to assessment of commercial </w:t>
            </w:r>
            <w:proofErr w:type="spellStart"/>
            <w:r w:rsidRPr="00D833A6">
              <w:rPr>
                <w:rFonts w:ascii="Calibri" w:eastAsia="Times New Roman" w:hAnsi="Calibri" w:cs="Times New Roman"/>
                <w:color w:val="000000"/>
                <w:sz w:val="20"/>
                <w:szCs w:val="20"/>
              </w:rPr>
              <w:t>groundfish</w:t>
            </w:r>
            <w:proofErr w:type="spellEnd"/>
            <w:r w:rsidRPr="00D833A6">
              <w:rPr>
                <w:rFonts w:ascii="Calibri" w:eastAsia="Times New Roman" w:hAnsi="Calibri" w:cs="Times New Roman"/>
                <w:color w:val="000000"/>
                <w:sz w:val="20"/>
                <w:szCs w:val="20"/>
              </w:rPr>
              <w:t xml:space="preserve"> and crab fisheries off Alaska.</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139</w:t>
            </w:r>
          </w:p>
        </w:tc>
        <w:tc>
          <w:tcPr>
            <w:tcW w:w="93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Conduct routine surveys of subsistence in the northern Bering Sea and Arctic Ocean</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CPT Priority: Low</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 xml:space="preserve">SSC/Council Priority: High </w:t>
            </w:r>
          </w:p>
        </w:tc>
      </w:tr>
      <w:tr w:rsidR="00D833A6" w:rsidRPr="00D833A6" w:rsidTr="00D833A6">
        <w:trPr>
          <w:trHeight w:val="1104"/>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Conduct routine surveys of subsistence use of marine resources in the northern Bering Sea and Arctic Ocean. These surveys will become increasingly important under ongoing warming ocean temperatures because range expansions of harvested fishery resources may occur. If range expansions or shifts occur, data will be needed to adjust standard survey time series for availability.</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140</w:t>
            </w:r>
          </w:p>
        </w:tc>
        <w:tc>
          <w:tcPr>
            <w:tcW w:w="93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Identification and integration of archived data</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CPT Priority: Low</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SSC/Council Priority: Low</w:t>
            </w:r>
          </w:p>
        </w:tc>
      </w:tr>
      <w:tr w:rsidR="00D833A6" w:rsidRPr="00D833A6" w:rsidTr="00D833A6">
        <w:trPr>
          <w:trHeight w:val="1104"/>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 xml:space="preserve">Identification and recovery of archived data (e.g., historical agency </w:t>
            </w:r>
            <w:proofErr w:type="spellStart"/>
            <w:r w:rsidRPr="00D833A6">
              <w:rPr>
                <w:rFonts w:ascii="Calibri" w:eastAsia="Times New Roman" w:hAnsi="Calibri" w:cs="Times New Roman"/>
                <w:color w:val="000000"/>
                <w:sz w:val="20"/>
                <w:szCs w:val="20"/>
              </w:rPr>
              <w:t>groundfish</w:t>
            </w:r>
            <w:proofErr w:type="spellEnd"/>
            <w:r w:rsidRPr="00D833A6">
              <w:rPr>
                <w:rFonts w:ascii="Calibri" w:eastAsia="Times New Roman" w:hAnsi="Calibri" w:cs="Times New Roman"/>
                <w:color w:val="000000"/>
                <w:sz w:val="20"/>
                <w:szCs w:val="20"/>
              </w:rPr>
              <w:t xml:space="preserve"> and shellfish surveys) should be pursued. Investigate integrating these data into stock and ecosystem assessments. Some archival acoustic data have been cataloged, and most trawl surveys have been included in databases. Some one-time research surveys remain neglected.</w:t>
            </w:r>
          </w:p>
        </w:tc>
      </w:tr>
      <w:tr w:rsidR="00D833A6" w:rsidRPr="00D833A6" w:rsidTr="00D833A6">
        <w:trPr>
          <w:trHeight w:val="552"/>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143</w:t>
            </w:r>
          </w:p>
        </w:tc>
        <w:tc>
          <w:tcPr>
            <w:tcW w:w="93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Alternative approaches to acquire fishery-independent abundance data for Aleutian Islands golden king crab</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CPT Priority: NA</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 xml:space="preserve">SSC/Council Priority: High </w:t>
            </w:r>
          </w:p>
        </w:tc>
      </w:tr>
      <w:tr w:rsidR="00D833A6" w:rsidRPr="00D833A6" w:rsidTr="00D833A6">
        <w:trPr>
          <w:trHeight w:val="828"/>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Explore alternative approaches to the triennial ADF&amp;G Aleutian Islands golden king crab pot survey to acquire fishery-independent abundance data on stock distribution and recruitment of Aleutian Islands golden king crab, including the potential for future cooperative research efforts with Industry.</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keepNext/>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144</w:t>
            </w:r>
          </w:p>
        </w:tc>
        <w:tc>
          <w:tcPr>
            <w:tcW w:w="9360" w:type="dxa"/>
            <w:tcBorders>
              <w:top w:val="nil"/>
              <w:left w:val="nil"/>
              <w:bottom w:val="nil"/>
              <w:right w:val="nil"/>
            </w:tcBorders>
            <w:shd w:val="clear" w:color="auto" w:fill="auto"/>
            <w:hideMark/>
          </w:tcPr>
          <w:p w:rsidR="00D833A6" w:rsidRPr="00D833A6" w:rsidRDefault="00D833A6" w:rsidP="00D833A6">
            <w:pPr>
              <w:keepNext/>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Assess seasonal diets and movements of fish and shellfish</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keepNext/>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keepNext/>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CPT Priority: Medium</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keepNext/>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keepNext/>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 xml:space="preserve">SSC/Council Priority: High </w:t>
            </w:r>
          </w:p>
        </w:tc>
      </w:tr>
      <w:tr w:rsidR="00D833A6" w:rsidRPr="00D833A6" w:rsidTr="00D833A6">
        <w:trPr>
          <w:trHeight w:val="828"/>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 xml:space="preserve">Assess seasonal or species-specific information for use in improved assessment and management (e.g., </w:t>
            </w:r>
            <w:proofErr w:type="gramStart"/>
            <w:r w:rsidRPr="00D833A6">
              <w:rPr>
                <w:rFonts w:ascii="Calibri" w:eastAsia="Times New Roman" w:hAnsi="Calibri" w:cs="Times New Roman"/>
                <w:color w:val="000000"/>
                <w:sz w:val="20"/>
                <w:szCs w:val="20"/>
              </w:rPr>
              <w:t>expand</w:t>
            </w:r>
            <w:proofErr w:type="gramEnd"/>
            <w:r w:rsidRPr="00D833A6">
              <w:rPr>
                <w:rFonts w:ascii="Calibri" w:eastAsia="Times New Roman" w:hAnsi="Calibri" w:cs="Times New Roman"/>
                <w:color w:val="000000"/>
                <w:sz w:val="20"/>
                <w:szCs w:val="20"/>
              </w:rPr>
              <w:t xml:space="preserve"> or continue cooperative research). The data would be useful in studies of species interactions in spatially explicit stock assessments.</w:t>
            </w:r>
          </w:p>
        </w:tc>
      </w:tr>
      <w:tr w:rsidR="00D833A6" w:rsidRPr="00D833A6" w:rsidTr="00D833A6">
        <w:trPr>
          <w:trHeight w:val="552"/>
        </w:trPr>
        <w:tc>
          <w:tcPr>
            <w:tcW w:w="960" w:type="dxa"/>
            <w:tcBorders>
              <w:top w:val="nil"/>
              <w:left w:val="nil"/>
              <w:bottom w:val="nil"/>
              <w:right w:val="nil"/>
            </w:tcBorders>
            <w:shd w:val="clear" w:color="auto" w:fill="auto"/>
            <w:hideMark/>
          </w:tcPr>
          <w:p w:rsidR="00D833A6" w:rsidRPr="00D833A6" w:rsidRDefault="00D833A6" w:rsidP="00D833A6">
            <w:pPr>
              <w:keepNext/>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lastRenderedPageBreak/>
              <w:t>147</w:t>
            </w:r>
          </w:p>
        </w:tc>
        <w:tc>
          <w:tcPr>
            <w:tcW w:w="9360" w:type="dxa"/>
            <w:tcBorders>
              <w:top w:val="nil"/>
              <w:left w:val="nil"/>
              <w:bottom w:val="nil"/>
              <w:right w:val="nil"/>
            </w:tcBorders>
            <w:shd w:val="clear" w:color="auto" w:fill="auto"/>
            <w:hideMark/>
          </w:tcPr>
          <w:p w:rsidR="00D833A6" w:rsidRPr="00D833A6" w:rsidRDefault="00D833A6" w:rsidP="00D833A6">
            <w:pPr>
              <w:keepNext/>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 xml:space="preserve">Studies on factors that affect </w:t>
            </w:r>
            <w:proofErr w:type="spellStart"/>
            <w:r w:rsidRPr="00D833A6">
              <w:rPr>
                <w:rFonts w:ascii="Calibri" w:eastAsia="Times New Roman" w:hAnsi="Calibri" w:cs="Times New Roman"/>
                <w:b/>
                <w:bCs/>
                <w:color w:val="000000"/>
                <w:sz w:val="20"/>
                <w:szCs w:val="20"/>
              </w:rPr>
              <w:t>catchability</w:t>
            </w:r>
            <w:proofErr w:type="spellEnd"/>
            <w:r w:rsidRPr="00D833A6">
              <w:rPr>
                <w:rFonts w:ascii="Calibri" w:eastAsia="Times New Roman" w:hAnsi="Calibri" w:cs="Times New Roman"/>
                <w:b/>
                <w:bCs/>
                <w:color w:val="000000"/>
                <w:sz w:val="20"/>
                <w:szCs w:val="20"/>
              </w:rPr>
              <w:t xml:space="preserve">  particularly for Tanner crab and Aleutian Islands golden king crab</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keepNext/>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keepNext/>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CPT Priority: Medium</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keepNext/>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keepNext/>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 xml:space="preserve">SSC/Council Priority: High </w:t>
            </w:r>
          </w:p>
        </w:tc>
      </w:tr>
      <w:tr w:rsidR="00D833A6" w:rsidRPr="00D833A6" w:rsidTr="00D833A6">
        <w:trPr>
          <w:trHeight w:val="1656"/>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 xml:space="preserve">For </w:t>
            </w:r>
            <w:proofErr w:type="spellStart"/>
            <w:r w:rsidRPr="00D833A6">
              <w:rPr>
                <w:rFonts w:ascii="Calibri" w:eastAsia="Times New Roman" w:hAnsi="Calibri" w:cs="Times New Roman"/>
                <w:color w:val="000000"/>
                <w:sz w:val="20"/>
                <w:szCs w:val="20"/>
              </w:rPr>
              <w:t>groundfish</w:t>
            </w:r>
            <w:proofErr w:type="spellEnd"/>
            <w:r w:rsidRPr="00D833A6">
              <w:rPr>
                <w:rFonts w:ascii="Calibri" w:eastAsia="Times New Roman" w:hAnsi="Calibri" w:cs="Times New Roman"/>
                <w:color w:val="000000"/>
                <w:sz w:val="20"/>
                <w:szCs w:val="20"/>
              </w:rPr>
              <w:t xml:space="preserve"> and crabs, studies are needed on factors that affect </w:t>
            </w:r>
            <w:proofErr w:type="spellStart"/>
            <w:r w:rsidRPr="00D833A6">
              <w:rPr>
                <w:rFonts w:ascii="Calibri" w:eastAsia="Times New Roman" w:hAnsi="Calibri" w:cs="Times New Roman"/>
                <w:color w:val="000000"/>
                <w:sz w:val="20"/>
                <w:szCs w:val="20"/>
              </w:rPr>
              <w:t>catchability</w:t>
            </w:r>
            <w:proofErr w:type="spellEnd"/>
            <w:r w:rsidRPr="00D833A6">
              <w:rPr>
                <w:rFonts w:ascii="Calibri" w:eastAsia="Times New Roman" w:hAnsi="Calibri" w:cs="Times New Roman"/>
                <w:color w:val="000000"/>
                <w:sz w:val="20"/>
                <w:szCs w:val="20"/>
              </w:rPr>
              <w:t xml:space="preserve">, as they directly bear on estimates of the stock assessment. Research to refine the estimates of survey </w:t>
            </w:r>
            <w:proofErr w:type="spellStart"/>
            <w:r w:rsidRPr="00D833A6">
              <w:rPr>
                <w:rFonts w:ascii="Calibri" w:eastAsia="Times New Roman" w:hAnsi="Calibri" w:cs="Times New Roman"/>
                <w:color w:val="000000"/>
                <w:sz w:val="20"/>
                <w:szCs w:val="20"/>
              </w:rPr>
              <w:t>catchability</w:t>
            </w:r>
            <w:proofErr w:type="spellEnd"/>
            <w:r w:rsidRPr="00D833A6">
              <w:rPr>
                <w:rFonts w:ascii="Calibri" w:eastAsia="Times New Roman" w:hAnsi="Calibri" w:cs="Times New Roman"/>
                <w:color w:val="000000"/>
                <w:sz w:val="20"/>
                <w:szCs w:val="20"/>
              </w:rPr>
              <w:t>, q, used to infer absolute, rather than relative, abundance would substantially improve the quality of management advice. Particular emphasis should be placed on Tanner crab because of recent trends in stock status, and on fishery and fishing gear selectivity for Aleutian Island golden king crab to improve the stock assessment model.</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148</w:t>
            </w:r>
          </w:p>
        </w:tc>
        <w:tc>
          <w:tcPr>
            <w:tcW w:w="93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Research on survey analysis techniques for species that exhibit patchy distributions</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CPT Priority: Medium</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SSC/Council Priority: Medium</w:t>
            </w:r>
          </w:p>
        </w:tc>
      </w:tr>
      <w:tr w:rsidR="00D833A6" w:rsidRPr="00D833A6" w:rsidTr="00D833A6">
        <w:trPr>
          <w:trHeight w:val="1104"/>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 xml:space="preserve">Continue research on the design and implementation of appropriate survey analysis techniques, to aid the Council in assessing species (e.g., some crabs and rockfish) that exhibit patchy distributions and, thus, may not be adequately represented (either over- or under-estimated) in the annual or biennial </w:t>
            </w:r>
            <w:proofErr w:type="spellStart"/>
            <w:r w:rsidRPr="00D833A6">
              <w:rPr>
                <w:rFonts w:ascii="Calibri" w:eastAsia="Times New Roman" w:hAnsi="Calibri" w:cs="Times New Roman"/>
                <w:color w:val="000000"/>
                <w:sz w:val="20"/>
                <w:szCs w:val="20"/>
              </w:rPr>
              <w:t>groundfish</w:t>
            </w:r>
            <w:proofErr w:type="spellEnd"/>
            <w:r w:rsidRPr="00D833A6">
              <w:rPr>
                <w:rFonts w:ascii="Calibri" w:eastAsia="Times New Roman" w:hAnsi="Calibri" w:cs="Times New Roman"/>
                <w:color w:val="000000"/>
                <w:sz w:val="20"/>
                <w:szCs w:val="20"/>
              </w:rPr>
              <w:t xml:space="preserve"> surveys.</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149</w:t>
            </w:r>
          </w:p>
        </w:tc>
        <w:tc>
          <w:tcPr>
            <w:tcW w:w="93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Quantitative reproductive index for the surveyed BSAI crab stocks</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CPT Priority: NA</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 xml:space="preserve">SSC/Council Priority: High </w:t>
            </w:r>
          </w:p>
        </w:tc>
      </w:tr>
      <w:tr w:rsidR="00D833A6" w:rsidRPr="00D833A6" w:rsidTr="00D833A6">
        <w:trPr>
          <w:trHeight w:val="1656"/>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 xml:space="preserve">Advance research towards developing a quantitative reproductive index for the surveyed BSAI crab stocks. Research on mating, fecundity, fertilization rates, and, for snow and Tanner crab, sperm reserves and biennial spawning, is needed to develop annual indices of fertilized egg production that can be incorporated into the stock assessment process and to model the effects of sex ratios, stock distribution, and environmental change on stock productivity. Priority stocks for study are eastern Being Sea snow and Tanner crab and Bristol Bay red king crab.  </w:t>
            </w:r>
          </w:p>
        </w:tc>
      </w:tr>
      <w:tr w:rsidR="00D833A6" w:rsidRPr="00D833A6" w:rsidTr="00D833A6">
        <w:trPr>
          <w:trHeight w:val="552"/>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151</w:t>
            </w:r>
          </w:p>
        </w:tc>
        <w:tc>
          <w:tcPr>
            <w:tcW w:w="93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Acquire basic life history information (e.g., natural mortality, growth, size at maturity) for data-poor stocks.</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CPT Priority: NA</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 xml:space="preserve">SSC/Council Priority: High </w:t>
            </w:r>
          </w:p>
        </w:tc>
      </w:tr>
      <w:tr w:rsidR="00D833A6" w:rsidRPr="00D833A6" w:rsidTr="00D833A6">
        <w:trPr>
          <w:trHeight w:val="1380"/>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 xml:space="preserve">Acquire basic life history information needed for stock assessment, PSC, and </w:t>
            </w:r>
            <w:proofErr w:type="spellStart"/>
            <w:r w:rsidRPr="00D833A6">
              <w:rPr>
                <w:rFonts w:ascii="Calibri" w:eastAsia="Times New Roman" w:hAnsi="Calibri" w:cs="Times New Roman"/>
                <w:color w:val="000000"/>
                <w:sz w:val="20"/>
                <w:szCs w:val="20"/>
              </w:rPr>
              <w:t>bycatch</w:t>
            </w:r>
            <w:proofErr w:type="spellEnd"/>
            <w:r w:rsidRPr="00D833A6">
              <w:rPr>
                <w:rFonts w:ascii="Calibri" w:eastAsia="Times New Roman" w:hAnsi="Calibri" w:cs="Times New Roman"/>
                <w:color w:val="000000"/>
                <w:sz w:val="20"/>
                <w:szCs w:val="20"/>
              </w:rPr>
              <w:t xml:space="preserve"> management of data-poor stocks, such as scallops, sharks, skates, </w:t>
            </w:r>
            <w:proofErr w:type="spellStart"/>
            <w:r w:rsidRPr="00D833A6">
              <w:rPr>
                <w:rFonts w:ascii="Calibri" w:eastAsia="Times New Roman" w:hAnsi="Calibri" w:cs="Times New Roman"/>
                <w:color w:val="000000"/>
                <w:sz w:val="20"/>
                <w:szCs w:val="20"/>
              </w:rPr>
              <w:t>sculpins</w:t>
            </w:r>
            <w:proofErr w:type="spellEnd"/>
            <w:r w:rsidRPr="00D833A6">
              <w:rPr>
                <w:rFonts w:ascii="Calibri" w:eastAsia="Times New Roman" w:hAnsi="Calibri" w:cs="Times New Roman"/>
                <w:color w:val="000000"/>
                <w:sz w:val="20"/>
                <w:szCs w:val="20"/>
              </w:rPr>
              <w:t xml:space="preserve">, octopus, grenadiers, squid, and blue king crab (Bering Sea), golden king crabs (Aleutian Islands), and red king crab (Norton Sound). Specifically, information is needed on natural mortality, growth, size at maturity, and other basic indicators of stock production/productivity). </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156</w:t>
            </w:r>
          </w:p>
        </w:tc>
        <w:tc>
          <w:tcPr>
            <w:tcW w:w="93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Improve estimates of natural mortality (M) for Pacific cod and crab stocks.</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CPT Priority: NA</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SSC/Council Priority: Medium</w:t>
            </w:r>
          </w:p>
        </w:tc>
      </w:tr>
      <w:tr w:rsidR="00D833A6" w:rsidRPr="00D833A6" w:rsidTr="00D833A6">
        <w:trPr>
          <w:trHeight w:val="552"/>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 xml:space="preserve">Improve estimates of natural mortality (M) for several stocks, including Pacific cod and BSAI crab stocks.  </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157</w:t>
            </w:r>
          </w:p>
        </w:tc>
        <w:tc>
          <w:tcPr>
            <w:tcW w:w="93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 xml:space="preserve">Develop and validate aging methods for crabs. </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CPT Priority: NA</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 xml:space="preserve">SSC/Council Priority: High </w:t>
            </w:r>
          </w:p>
        </w:tc>
      </w:tr>
      <w:tr w:rsidR="00D833A6" w:rsidRPr="00D833A6" w:rsidTr="00D833A6">
        <w:trPr>
          <w:trHeight w:val="276"/>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Develop and validate aging methods for crabs to improve estimates of M for stock assessments.</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keepNext/>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159</w:t>
            </w:r>
          </w:p>
        </w:tc>
        <w:tc>
          <w:tcPr>
            <w:tcW w:w="9360" w:type="dxa"/>
            <w:tcBorders>
              <w:top w:val="nil"/>
              <w:left w:val="nil"/>
              <w:bottom w:val="nil"/>
              <w:right w:val="nil"/>
            </w:tcBorders>
            <w:shd w:val="clear" w:color="auto" w:fill="auto"/>
            <w:hideMark/>
          </w:tcPr>
          <w:p w:rsidR="00D833A6" w:rsidRPr="00D833A6" w:rsidRDefault="00D833A6" w:rsidP="00D833A6">
            <w:pPr>
              <w:keepNext/>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 xml:space="preserve">Evaluate hybridization of snow and Tanner crabs. </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keepNext/>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keepNext/>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CPT Priority: NA</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keepNext/>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keepNext/>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SSC/Council Priority: Low</w:t>
            </w:r>
          </w:p>
        </w:tc>
      </w:tr>
      <w:tr w:rsidR="00D833A6" w:rsidRPr="00D833A6" w:rsidTr="00D833A6">
        <w:trPr>
          <w:trHeight w:val="276"/>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Evaluate the assessment and management implications of hybridization of snow and Tanner crabs.</w:t>
            </w:r>
          </w:p>
        </w:tc>
      </w:tr>
      <w:tr w:rsidR="00D833A6" w:rsidRPr="00D833A6" w:rsidTr="00D833A6">
        <w:trPr>
          <w:trHeight w:val="552"/>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160</w:t>
            </w:r>
          </w:p>
        </w:tc>
        <w:tc>
          <w:tcPr>
            <w:tcW w:w="93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Develop and evaluate global climate change models (GCM) or downscaled climate variability scenarios on recruitment, growth, spatial distribution</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CPT Priority: NA</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SSC/Council Priority: Medium</w:t>
            </w:r>
          </w:p>
        </w:tc>
      </w:tr>
      <w:tr w:rsidR="00D833A6" w:rsidRPr="00D833A6" w:rsidTr="00D833A6">
        <w:trPr>
          <w:trHeight w:val="828"/>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 xml:space="preserve">Quantify the effects of historical climate variability and climate change on recruitment, growth, and spatial distribution, develop standard environmental scenarios (e.g., from GCMs) for present and future variability based on observed patterns. </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161</w:t>
            </w:r>
          </w:p>
        </w:tc>
        <w:tc>
          <w:tcPr>
            <w:tcW w:w="93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Climate and oceanographic information covering a wider range of seasons is needed</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CPT Priority: NA</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SSC/Council Priority: Medium</w:t>
            </w:r>
          </w:p>
        </w:tc>
      </w:tr>
      <w:tr w:rsidR="00D833A6" w:rsidRPr="00D833A6" w:rsidTr="00D833A6">
        <w:trPr>
          <w:trHeight w:val="552"/>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There is also a need for climate and oceanographic information that covers a wider range of seasons than is presently available.</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163</w:t>
            </w:r>
          </w:p>
        </w:tc>
        <w:tc>
          <w:tcPr>
            <w:tcW w:w="93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Expanded studies to identify stock and management boundaries</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CPT Priority: NA</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 xml:space="preserve">SSC/Council Priority: High </w:t>
            </w:r>
          </w:p>
        </w:tc>
      </w:tr>
      <w:tr w:rsidR="00D833A6" w:rsidRPr="00D833A6" w:rsidTr="00D833A6">
        <w:trPr>
          <w:trHeight w:val="1104"/>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To identify stock boundaries, expanded studies are needed in the areas of genetics, mark-recapture, reproductive biology, larval distribution, and advection. Such boundaries are to be evaluated so that consequences of management and risks</w:t>
            </w:r>
            <w:proofErr w:type="gramStart"/>
            <w:r w:rsidRPr="00D833A6">
              <w:rPr>
                <w:rFonts w:ascii="Calibri" w:eastAsia="Times New Roman" w:hAnsi="Calibri" w:cs="Times New Roman"/>
                <w:color w:val="000000"/>
                <w:sz w:val="20"/>
                <w:szCs w:val="20"/>
              </w:rPr>
              <w:t>  are</w:t>
            </w:r>
            <w:proofErr w:type="gramEnd"/>
            <w:r w:rsidRPr="00D833A6">
              <w:rPr>
                <w:rFonts w:ascii="Calibri" w:eastAsia="Times New Roman" w:hAnsi="Calibri" w:cs="Times New Roman"/>
                <w:color w:val="000000"/>
                <w:sz w:val="20"/>
                <w:szCs w:val="20"/>
              </w:rPr>
              <w:t xml:space="preserve"> clear. Verify stock structure and source/sink dynamics including physical oceanographic, genetic and life-history studies.</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164</w:t>
            </w:r>
          </w:p>
        </w:tc>
        <w:tc>
          <w:tcPr>
            <w:tcW w:w="93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Develop spatially explicit stock assessment models</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CPT Priority: NA</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 xml:space="preserve">SSC/Council Priority: High </w:t>
            </w:r>
          </w:p>
        </w:tc>
      </w:tr>
      <w:tr w:rsidR="00D833A6" w:rsidRPr="00D833A6" w:rsidTr="00D833A6">
        <w:trPr>
          <w:trHeight w:val="828"/>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 xml:space="preserve">Develop spatially explicit stock assessment models. High priority species for spatially explicit models include: walleye </w:t>
            </w:r>
            <w:proofErr w:type="spellStart"/>
            <w:r w:rsidRPr="00D833A6">
              <w:rPr>
                <w:rFonts w:ascii="Calibri" w:eastAsia="Times New Roman" w:hAnsi="Calibri" w:cs="Times New Roman"/>
                <w:color w:val="000000"/>
                <w:sz w:val="20"/>
                <w:szCs w:val="20"/>
              </w:rPr>
              <w:t>pollock</w:t>
            </w:r>
            <w:proofErr w:type="spellEnd"/>
            <w:r w:rsidRPr="00D833A6">
              <w:rPr>
                <w:rFonts w:ascii="Calibri" w:eastAsia="Times New Roman" w:hAnsi="Calibri" w:cs="Times New Roman"/>
                <w:color w:val="000000"/>
                <w:sz w:val="20"/>
                <w:szCs w:val="20"/>
              </w:rPr>
              <w:t xml:space="preserve">, snow crab, Pacific cod, sablefish, </w:t>
            </w:r>
            <w:proofErr w:type="spellStart"/>
            <w:r w:rsidRPr="00D833A6">
              <w:rPr>
                <w:rFonts w:ascii="Calibri" w:eastAsia="Times New Roman" w:hAnsi="Calibri" w:cs="Times New Roman"/>
                <w:color w:val="000000"/>
                <w:sz w:val="20"/>
                <w:szCs w:val="20"/>
              </w:rPr>
              <w:t>yellowfin</w:t>
            </w:r>
            <w:proofErr w:type="spellEnd"/>
            <w:r w:rsidRPr="00D833A6">
              <w:rPr>
                <w:rFonts w:ascii="Calibri" w:eastAsia="Times New Roman" w:hAnsi="Calibri" w:cs="Times New Roman"/>
                <w:color w:val="000000"/>
                <w:sz w:val="20"/>
                <w:szCs w:val="20"/>
              </w:rPr>
              <w:t xml:space="preserve"> sole, rock sole, </w:t>
            </w:r>
            <w:proofErr w:type="spellStart"/>
            <w:r w:rsidRPr="00D833A6">
              <w:rPr>
                <w:rFonts w:ascii="Calibri" w:eastAsia="Times New Roman" w:hAnsi="Calibri" w:cs="Times New Roman"/>
                <w:color w:val="000000"/>
                <w:sz w:val="20"/>
                <w:szCs w:val="20"/>
              </w:rPr>
              <w:t>arrowtooth</w:t>
            </w:r>
            <w:proofErr w:type="spellEnd"/>
            <w:r w:rsidRPr="00D833A6">
              <w:rPr>
                <w:rFonts w:ascii="Calibri" w:eastAsia="Times New Roman" w:hAnsi="Calibri" w:cs="Times New Roman"/>
                <w:color w:val="000000"/>
                <w:sz w:val="20"/>
                <w:szCs w:val="20"/>
              </w:rPr>
              <w:t xml:space="preserve"> flounder, Pacific ocean perch, black spotted rockfish, </w:t>
            </w:r>
            <w:proofErr w:type="spellStart"/>
            <w:r w:rsidRPr="00D833A6">
              <w:rPr>
                <w:rFonts w:ascii="Calibri" w:eastAsia="Times New Roman" w:hAnsi="Calibri" w:cs="Times New Roman"/>
                <w:color w:val="000000"/>
                <w:sz w:val="20"/>
                <w:szCs w:val="20"/>
              </w:rPr>
              <w:t>rougheye</w:t>
            </w:r>
            <w:proofErr w:type="spellEnd"/>
            <w:r w:rsidRPr="00D833A6">
              <w:rPr>
                <w:rFonts w:ascii="Calibri" w:eastAsia="Times New Roman" w:hAnsi="Calibri" w:cs="Times New Roman"/>
                <w:color w:val="000000"/>
                <w:sz w:val="20"/>
                <w:szCs w:val="20"/>
              </w:rPr>
              <w:t xml:space="preserve"> rockfish, and Atka mackerel. </w:t>
            </w:r>
          </w:p>
        </w:tc>
      </w:tr>
      <w:tr w:rsidR="00D833A6" w:rsidRPr="00D833A6" w:rsidTr="00D833A6">
        <w:trPr>
          <w:trHeight w:val="552"/>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168</w:t>
            </w:r>
          </w:p>
        </w:tc>
        <w:tc>
          <w:tcPr>
            <w:tcW w:w="93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Conduct prospective and retrospective analyses of changes in the spatial and temporal distribution of fishing effort in response to management change</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CPT Priority: NA</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 xml:space="preserve">SSC/Council Priority: High </w:t>
            </w:r>
          </w:p>
        </w:tc>
      </w:tr>
      <w:tr w:rsidR="00D833A6" w:rsidRPr="00D833A6" w:rsidTr="00D833A6">
        <w:trPr>
          <w:trHeight w:val="828"/>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 xml:space="preserve">Conduct prospective and retrospective analyses of changes in the spatial and temporal distribution of fishing effort, in response to management actions (e.g., time/area closures, marine reserves, PSC and other </w:t>
            </w:r>
            <w:proofErr w:type="spellStart"/>
            <w:r w:rsidRPr="00D833A6">
              <w:rPr>
                <w:rFonts w:ascii="Calibri" w:eastAsia="Times New Roman" w:hAnsi="Calibri" w:cs="Times New Roman"/>
                <w:color w:val="000000"/>
                <w:sz w:val="20"/>
                <w:szCs w:val="20"/>
              </w:rPr>
              <w:t>bycatch</w:t>
            </w:r>
            <w:proofErr w:type="spellEnd"/>
            <w:r w:rsidRPr="00D833A6">
              <w:rPr>
                <w:rFonts w:ascii="Calibri" w:eastAsia="Times New Roman" w:hAnsi="Calibri" w:cs="Times New Roman"/>
                <w:color w:val="000000"/>
                <w:sz w:val="20"/>
                <w:szCs w:val="20"/>
              </w:rPr>
              <w:t xml:space="preserve"> restrictions, co-ops, IFQs).</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169</w:t>
            </w:r>
          </w:p>
        </w:tc>
        <w:tc>
          <w:tcPr>
            <w:tcW w:w="93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Develop a framework for collection of economic information</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CPT Priority: NA</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 xml:space="preserve">SSC/Council Priority: High </w:t>
            </w:r>
          </w:p>
        </w:tc>
      </w:tr>
      <w:tr w:rsidR="00D833A6" w:rsidRPr="00D833A6" w:rsidTr="00D833A6">
        <w:trPr>
          <w:trHeight w:val="828"/>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Develop a framework for collection of economic information on commercial, recreational, and charter fishing, as well as fish processing, to meet the requirements of the MSFCMA sections 303(a)(5, 9, 13), 303(b)(6), and 303A.</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keepNext/>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170</w:t>
            </w:r>
          </w:p>
        </w:tc>
        <w:tc>
          <w:tcPr>
            <w:tcW w:w="9360" w:type="dxa"/>
            <w:tcBorders>
              <w:top w:val="nil"/>
              <w:left w:val="nil"/>
              <w:bottom w:val="nil"/>
              <w:right w:val="nil"/>
            </w:tcBorders>
            <w:shd w:val="clear" w:color="auto" w:fill="auto"/>
            <w:hideMark/>
          </w:tcPr>
          <w:p w:rsidR="00D833A6" w:rsidRPr="00D833A6" w:rsidRDefault="00D833A6" w:rsidP="00D833A6">
            <w:pPr>
              <w:keepNext/>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Continue to evaluate the economic effects from crab rationalization programs on coastal communities.</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keepNext/>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keepNext/>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CPT Priority: NA</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keepNext/>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keepNext/>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SSC/Council Priority: Medium</w:t>
            </w:r>
          </w:p>
        </w:tc>
      </w:tr>
      <w:tr w:rsidR="00D833A6" w:rsidRPr="00D833A6" w:rsidTr="00D833A6">
        <w:trPr>
          <w:trHeight w:val="828"/>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Continue to evaluate the economic effects from crab rationalization programs on coastal communities.  This includes understanding economic impacts (both direct and indirect) and how the impacts are distributed among communities and economic sectors.</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lastRenderedPageBreak/>
              <w:t>173</w:t>
            </w:r>
          </w:p>
        </w:tc>
        <w:tc>
          <w:tcPr>
            <w:tcW w:w="93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Evaluate the effectiveness of setting ABC and OFL levels for data-poor stocks</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 xml:space="preserve">CPT Priority: High </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SSC/Council Priority: Medium</w:t>
            </w:r>
          </w:p>
        </w:tc>
      </w:tr>
      <w:tr w:rsidR="00D833A6" w:rsidRPr="00D833A6" w:rsidTr="00D833A6">
        <w:trPr>
          <w:trHeight w:val="1104"/>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 xml:space="preserve">Evaluate the effectiveness (e.g., potential for overharvest or unnecessarily limiting other fisheries) of setting ABC and OFL levels for data-poor stocks (Tier 5 and 6 for </w:t>
            </w:r>
            <w:proofErr w:type="spellStart"/>
            <w:r w:rsidRPr="00D833A6">
              <w:rPr>
                <w:rFonts w:ascii="Calibri" w:eastAsia="Times New Roman" w:hAnsi="Calibri" w:cs="Times New Roman"/>
                <w:color w:val="000000"/>
                <w:sz w:val="20"/>
                <w:szCs w:val="20"/>
              </w:rPr>
              <w:t>groundfish</w:t>
            </w:r>
            <w:proofErr w:type="spellEnd"/>
            <w:r w:rsidRPr="00D833A6">
              <w:rPr>
                <w:rFonts w:ascii="Calibri" w:eastAsia="Times New Roman" w:hAnsi="Calibri" w:cs="Times New Roman"/>
                <w:color w:val="000000"/>
                <w:sz w:val="20"/>
                <w:szCs w:val="20"/>
              </w:rPr>
              <w:t xml:space="preserve"> and Tiers 4 and 5 for crab, e.g., squid, octopus, shark, </w:t>
            </w:r>
            <w:proofErr w:type="spellStart"/>
            <w:r w:rsidRPr="00D833A6">
              <w:rPr>
                <w:rFonts w:ascii="Calibri" w:eastAsia="Times New Roman" w:hAnsi="Calibri" w:cs="Times New Roman"/>
                <w:color w:val="000000"/>
                <w:sz w:val="20"/>
                <w:szCs w:val="20"/>
              </w:rPr>
              <w:t>sculpins</w:t>
            </w:r>
            <w:proofErr w:type="spellEnd"/>
            <w:r w:rsidRPr="00D833A6">
              <w:rPr>
                <w:rFonts w:ascii="Calibri" w:eastAsia="Times New Roman" w:hAnsi="Calibri" w:cs="Times New Roman"/>
                <w:color w:val="000000"/>
                <w:sz w:val="20"/>
                <w:szCs w:val="20"/>
              </w:rPr>
              <w:t xml:space="preserve">, other flatfish, other rockfish, skates, grenadier, and crab). Research is needed to refine the basis for setting gamma for Tier 4 crab stocks. </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174</w:t>
            </w:r>
          </w:p>
        </w:tc>
        <w:tc>
          <w:tcPr>
            <w:tcW w:w="93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Examine interactions between coastal communities and commercial fisheries</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CPT Priority: Medium</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SSC/Council Priority: Medium</w:t>
            </w:r>
          </w:p>
        </w:tc>
      </w:tr>
      <w:tr w:rsidR="00D833A6" w:rsidRPr="00D833A6" w:rsidTr="00D833A6">
        <w:trPr>
          <w:trHeight w:val="828"/>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 xml:space="preserve">Examine interactions between coastal communities and commercial fisheries (e.g. subsistence-commercial linkages, adaptations to changes in resource use, economic opportunities for coastal communities).  </w:t>
            </w:r>
          </w:p>
        </w:tc>
      </w:tr>
      <w:tr w:rsidR="00D833A6" w:rsidRPr="00D833A6" w:rsidTr="00D833A6">
        <w:trPr>
          <w:trHeight w:val="552"/>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176</w:t>
            </w:r>
          </w:p>
        </w:tc>
        <w:tc>
          <w:tcPr>
            <w:tcW w:w="93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 xml:space="preserve">Develop management strategy evaluations that incorporate changing climate and market economic conditions.  </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CPT Priority: Medium</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SSC/Council Priority: Medium</w:t>
            </w:r>
          </w:p>
        </w:tc>
      </w:tr>
      <w:tr w:rsidR="00D833A6" w:rsidRPr="00D833A6" w:rsidTr="00D833A6">
        <w:trPr>
          <w:trHeight w:val="828"/>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Develop management strategy evaluations under differing assumptions regarding climate and economic conditions. Promote the standardization of “future scenarios” from different models to promote comparability of model outputs.</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177</w:t>
            </w:r>
          </w:p>
        </w:tc>
        <w:tc>
          <w:tcPr>
            <w:tcW w:w="93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Develop an ongoing database of product inventories</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CPT Priority: Low</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SSC/Council Priority: Medium</w:t>
            </w:r>
          </w:p>
        </w:tc>
      </w:tr>
      <w:tr w:rsidR="00D833A6" w:rsidRPr="00D833A6" w:rsidTr="00D833A6">
        <w:trPr>
          <w:trHeight w:val="828"/>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 xml:space="preserve">Development of an ongoing database of product inventories (and trade volume and prices) for principal shellfish, </w:t>
            </w:r>
            <w:proofErr w:type="spellStart"/>
            <w:r w:rsidRPr="00D833A6">
              <w:rPr>
                <w:rFonts w:ascii="Calibri" w:eastAsia="Times New Roman" w:hAnsi="Calibri" w:cs="Times New Roman"/>
                <w:color w:val="000000"/>
                <w:sz w:val="20"/>
                <w:szCs w:val="20"/>
              </w:rPr>
              <w:t>groundfish</w:t>
            </w:r>
            <w:proofErr w:type="spellEnd"/>
            <w:r w:rsidRPr="00D833A6">
              <w:rPr>
                <w:rFonts w:ascii="Calibri" w:eastAsia="Times New Roman" w:hAnsi="Calibri" w:cs="Times New Roman"/>
                <w:color w:val="000000"/>
                <w:sz w:val="20"/>
                <w:szCs w:val="20"/>
              </w:rPr>
              <w:t>, Pacific halibut, and salmon harvested by U.S. fisheries in the North Pacific and eastern Bering Sea.</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178</w:t>
            </w:r>
          </w:p>
        </w:tc>
        <w:tc>
          <w:tcPr>
            <w:tcW w:w="93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 xml:space="preserve">Analyze current determinants of demand for principal seafood products </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CPT Priority: Low</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SSC/Council Priority: Medium</w:t>
            </w:r>
          </w:p>
        </w:tc>
      </w:tr>
      <w:tr w:rsidR="00D833A6" w:rsidRPr="00D833A6" w:rsidTr="00D833A6">
        <w:trPr>
          <w:trHeight w:val="552"/>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Analyze current determinants of ex vessel, wholesale, international, and retail demand for principal seafood products from the GOA and BSAI.</w:t>
            </w:r>
          </w:p>
        </w:tc>
      </w:tr>
      <w:tr w:rsidR="00D833A6" w:rsidRPr="00D833A6" w:rsidTr="00D833A6">
        <w:trPr>
          <w:trHeight w:val="552"/>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179</w:t>
            </w:r>
          </w:p>
        </w:tc>
        <w:tc>
          <w:tcPr>
            <w:tcW w:w="93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Conduct pre- and post-implementation studies of the benefits and costs, and their distribution, associated with dedicated access privileges</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 xml:space="preserve">CPT Priority: High </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 xml:space="preserve">SSC/Council Priority: High </w:t>
            </w:r>
          </w:p>
        </w:tc>
      </w:tr>
      <w:tr w:rsidR="00D833A6" w:rsidRPr="00D833A6" w:rsidTr="00D833A6">
        <w:trPr>
          <w:trHeight w:val="1380"/>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 xml:space="preserve">Conduct pre- and post-implementation studies of the benefits and costs, and their distribution, associated with changes in management regimes (e.g., changes in product markets, characteristics of quota share markets, changes in distribution of ownership, changes in crew compensation) as a consequence of the introduction of dedicated access privileges in the halibut/sablefish, AFA </w:t>
            </w:r>
            <w:proofErr w:type="spellStart"/>
            <w:r w:rsidRPr="00D833A6">
              <w:rPr>
                <w:rFonts w:ascii="Calibri" w:eastAsia="Times New Roman" w:hAnsi="Calibri" w:cs="Times New Roman"/>
                <w:color w:val="000000"/>
                <w:sz w:val="20"/>
                <w:szCs w:val="20"/>
              </w:rPr>
              <w:t>pollock</w:t>
            </w:r>
            <w:proofErr w:type="spellEnd"/>
            <w:r w:rsidRPr="00D833A6">
              <w:rPr>
                <w:rFonts w:ascii="Calibri" w:eastAsia="Times New Roman" w:hAnsi="Calibri" w:cs="Times New Roman"/>
                <w:color w:val="000000"/>
                <w:sz w:val="20"/>
                <w:szCs w:val="20"/>
              </w:rPr>
              <w:t>, and crab fisheries. “Benefits and costs” include both economic and social dimensions.</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keepNext/>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191</w:t>
            </w:r>
          </w:p>
        </w:tc>
        <w:tc>
          <w:tcPr>
            <w:tcW w:w="9360" w:type="dxa"/>
            <w:tcBorders>
              <w:top w:val="nil"/>
              <w:left w:val="nil"/>
              <w:bottom w:val="nil"/>
              <w:right w:val="nil"/>
            </w:tcBorders>
            <w:shd w:val="clear" w:color="auto" w:fill="auto"/>
            <w:hideMark/>
          </w:tcPr>
          <w:p w:rsidR="00D833A6" w:rsidRPr="00D833A6" w:rsidRDefault="00D833A6" w:rsidP="00D833A6">
            <w:pPr>
              <w:keepNext/>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Improved habitat maps</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CPT Priority: NA</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SSC/Council Priority: Medium</w:t>
            </w:r>
          </w:p>
        </w:tc>
      </w:tr>
      <w:tr w:rsidR="00D833A6" w:rsidRPr="00D833A6" w:rsidTr="00D833A6">
        <w:trPr>
          <w:trHeight w:val="828"/>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 xml:space="preserve">Improved habitat maps (especially benthic habitats) are required to identify essential fish habitat and distributions of various substrates and habitat types, including habitat-forming biota, </w:t>
            </w:r>
            <w:proofErr w:type="spellStart"/>
            <w:r w:rsidRPr="00D833A6">
              <w:rPr>
                <w:rFonts w:ascii="Calibri" w:eastAsia="Times New Roman" w:hAnsi="Calibri" w:cs="Times New Roman"/>
                <w:color w:val="000000"/>
                <w:sz w:val="20"/>
                <w:szCs w:val="20"/>
              </w:rPr>
              <w:t>infauna</w:t>
            </w:r>
            <w:proofErr w:type="spellEnd"/>
            <w:r w:rsidRPr="00D833A6">
              <w:rPr>
                <w:rFonts w:ascii="Calibri" w:eastAsia="Times New Roman" w:hAnsi="Calibri" w:cs="Times New Roman"/>
                <w:color w:val="000000"/>
                <w:sz w:val="20"/>
                <w:szCs w:val="20"/>
              </w:rPr>
              <w:t xml:space="preserve">, and </w:t>
            </w:r>
            <w:proofErr w:type="spellStart"/>
            <w:r w:rsidRPr="00D833A6">
              <w:rPr>
                <w:rFonts w:ascii="Calibri" w:eastAsia="Times New Roman" w:hAnsi="Calibri" w:cs="Times New Roman"/>
                <w:color w:val="000000"/>
                <w:sz w:val="20"/>
                <w:szCs w:val="20"/>
              </w:rPr>
              <w:t>epifauna</w:t>
            </w:r>
            <w:proofErr w:type="spellEnd"/>
            <w:r w:rsidRPr="00D833A6">
              <w:rPr>
                <w:rFonts w:ascii="Calibri" w:eastAsia="Times New Roman" w:hAnsi="Calibri" w:cs="Times New Roman"/>
                <w:color w:val="000000"/>
                <w:sz w:val="20"/>
                <w:szCs w:val="20"/>
              </w:rPr>
              <w:t xml:space="preserve"> in the GOA, BS, and Aleutian Islands.</w:t>
            </w:r>
          </w:p>
        </w:tc>
      </w:tr>
      <w:tr w:rsidR="00D833A6" w:rsidRPr="00D833A6" w:rsidTr="00D833A6">
        <w:trPr>
          <w:trHeight w:val="552"/>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lastRenderedPageBreak/>
              <w:t>192</w:t>
            </w:r>
          </w:p>
        </w:tc>
        <w:tc>
          <w:tcPr>
            <w:tcW w:w="93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Develop a GIS relational database for habitat, to include a historical time series of the spatial intensity of interactions between commercial fisheries and habitat.</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CPT Priority: NA</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SSC/Council Priority: Medium</w:t>
            </w:r>
          </w:p>
        </w:tc>
      </w:tr>
      <w:tr w:rsidR="00D833A6" w:rsidRPr="00D833A6" w:rsidTr="00D833A6">
        <w:trPr>
          <w:trHeight w:val="828"/>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 xml:space="preserve">Develop a GIS relational database for habitat, including development of a historical time series of the spatial intensity of interactions between commercial fisheries and habitat. Such time series are needed to evaluate the impacts of changes in fishing effort and type on EFH. </w:t>
            </w:r>
          </w:p>
        </w:tc>
      </w:tr>
      <w:tr w:rsidR="00D833A6" w:rsidRPr="00D833A6" w:rsidTr="00D833A6">
        <w:trPr>
          <w:trHeight w:val="552"/>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194</w:t>
            </w:r>
          </w:p>
        </w:tc>
        <w:tc>
          <w:tcPr>
            <w:tcW w:w="93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Research the role of habitat in fish population dynamics, fish production (growth, reproduction), and ecosystem processes</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 xml:space="preserve">CPT Priority: High </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 xml:space="preserve">SSC/Council Priority: High </w:t>
            </w:r>
          </w:p>
        </w:tc>
      </w:tr>
      <w:tr w:rsidR="00D833A6" w:rsidRPr="00D833A6" w:rsidTr="00D833A6">
        <w:trPr>
          <w:trHeight w:val="1656"/>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Research is needed on the role of habitat in fish population dynamics, fish production, and ecosystem processes. Specifically, studies are needed to evaluate how habitat-forming species (e.g., corals) influence life history parameters (e.g., mortality, growth, movement) of FMP species and their preferred prey. Such research will identify key habitats (including essential fish habitat and habitat areas of particular concern), improve the design and management of marine protected areas, and ultimately improve stock assessments and restoration efforts.</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195</w:t>
            </w:r>
          </w:p>
        </w:tc>
        <w:tc>
          <w:tcPr>
            <w:tcW w:w="93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Evaluate efficacy of habitat closure areas and habitat recovery</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 xml:space="preserve">CPT Priority: High </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 xml:space="preserve">SSC/Council Priority: High </w:t>
            </w:r>
          </w:p>
        </w:tc>
      </w:tr>
      <w:tr w:rsidR="00D833A6" w:rsidRPr="00D833A6" w:rsidTr="00D833A6">
        <w:trPr>
          <w:trHeight w:val="1104"/>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 xml:space="preserve">Establish a scientific research and monitoring program to understand the degree to which impacts on habitat, benthic </w:t>
            </w:r>
            <w:proofErr w:type="spellStart"/>
            <w:r w:rsidRPr="00D833A6">
              <w:rPr>
                <w:rFonts w:ascii="Calibri" w:eastAsia="Times New Roman" w:hAnsi="Calibri" w:cs="Times New Roman"/>
                <w:color w:val="000000"/>
                <w:sz w:val="20"/>
                <w:szCs w:val="20"/>
              </w:rPr>
              <w:t>infauna</w:t>
            </w:r>
            <w:proofErr w:type="spellEnd"/>
            <w:r w:rsidRPr="00D833A6">
              <w:rPr>
                <w:rFonts w:ascii="Calibri" w:eastAsia="Times New Roman" w:hAnsi="Calibri" w:cs="Times New Roman"/>
                <w:color w:val="000000"/>
                <w:sz w:val="20"/>
                <w:szCs w:val="20"/>
              </w:rPr>
              <w:t xml:space="preserve">, etc., have been reduced within habitat closure areas, and to understand how benthic habitat recovery of key species is occurring.  (This is an objective </w:t>
            </w:r>
            <w:proofErr w:type="gramStart"/>
            <w:r w:rsidRPr="00D833A6">
              <w:rPr>
                <w:rFonts w:ascii="Calibri" w:eastAsia="Times New Roman" w:hAnsi="Calibri" w:cs="Times New Roman"/>
                <w:color w:val="000000"/>
                <w:sz w:val="20"/>
                <w:szCs w:val="20"/>
              </w:rPr>
              <w:t>of  EFH</w:t>
            </w:r>
            <w:proofErr w:type="gramEnd"/>
            <w:r w:rsidRPr="00D833A6">
              <w:rPr>
                <w:rFonts w:ascii="Calibri" w:eastAsia="Times New Roman" w:hAnsi="Calibri" w:cs="Times New Roman"/>
                <w:color w:val="000000"/>
                <w:sz w:val="20"/>
                <w:szCs w:val="20"/>
              </w:rPr>
              <w:t xml:space="preserve"> research approach for the Council FMPs).</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196</w:t>
            </w:r>
          </w:p>
        </w:tc>
        <w:tc>
          <w:tcPr>
            <w:tcW w:w="93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Develop a multivariate index of the climate forcing of the Bering Sea shelf </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CPT Priority: Medium</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SSC/Council Priority: Medium</w:t>
            </w:r>
          </w:p>
        </w:tc>
      </w:tr>
      <w:tr w:rsidR="00D833A6" w:rsidRPr="00D833A6" w:rsidTr="00D833A6">
        <w:trPr>
          <w:trHeight w:val="828"/>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 xml:space="preserve">Develop a multivariate index of the climate forcing of the Bering Sea </w:t>
            </w:r>
            <w:proofErr w:type="gramStart"/>
            <w:r w:rsidRPr="00D833A6">
              <w:rPr>
                <w:rFonts w:ascii="Calibri" w:eastAsia="Times New Roman" w:hAnsi="Calibri" w:cs="Times New Roman"/>
                <w:color w:val="000000"/>
                <w:sz w:val="20"/>
                <w:szCs w:val="20"/>
              </w:rPr>
              <w:t>shelf .</w:t>
            </w:r>
            <w:proofErr w:type="gramEnd"/>
            <w:r w:rsidRPr="00D833A6">
              <w:rPr>
                <w:rFonts w:ascii="Calibri" w:eastAsia="Times New Roman" w:hAnsi="Calibri" w:cs="Times New Roman"/>
                <w:color w:val="000000"/>
                <w:sz w:val="20"/>
                <w:szCs w:val="20"/>
              </w:rPr>
              <w:t xml:space="preserve"> Three biologically significant avenues for climate index predictions include advection, setup for primary production, and partitioning of habitat with oceanographic fronts and temperature preferences. </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197</w:t>
            </w:r>
          </w:p>
        </w:tc>
        <w:tc>
          <w:tcPr>
            <w:tcW w:w="93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Develop bottom and water column temperature database  and indices</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CPT Priority: Medium</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SSC/Council Priority: Medium</w:t>
            </w:r>
          </w:p>
        </w:tc>
      </w:tr>
      <w:tr w:rsidR="00D833A6" w:rsidRPr="00D833A6" w:rsidTr="00D833A6">
        <w:trPr>
          <w:trHeight w:val="552"/>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 xml:space="preserve">Develop bottom and water column temperature database and indices for use in EBS, GOA, and AI stock assessments. </w:t>
            </w:r>
          </w:p>
        </w:tc>
      </w:tr>
      <w:tr w:rsidR="00D833A6" w:rsidRPr="00D833A6" w:rsidTr="00D833A6">
        <w:trPr>
          <w:trHeight w:val="552"/>
        </w:trPr>
        <w:tc>
          <w:tcPr>
            <w:tcW w:w="960" w:type="dxa"/>
            <w:tcBorders>
              <w:top w:val="nil"/>
              <w:left w:val="nil"/>
              <w:bottom w:val="nil"/>
              <w:right w:val="nil"/>
            </w:tcBorders>
            <w:shd w:val="clear" w:color="auto" w:fill="auto"/>
            <w:hideMark/>
          </w:tcPr>
          <w:p w:rsidR="00D833A6" w:rsidRPr="00D833A6" w:rsidRDefault="00D833A6" w:rsidP="00D833A6">
            <w:pPr>
              <w:keepNext/>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198</w:t>
            </w:r>
          </w:p>
        </w:tc>
        <w:tc>
          <w:tcPr>
            <w:tcW w:w="9360" w:type="dxa"/>
            <w:tcBorders>
              <w:top w:val="nil"/>
              <w:left w:val="nil"/>
              <w:bottom w:val="nil"/>
              <w:right w:val="nil"/>
            </w:tcBorders>
            <w:shd w:val="clear" w:color="auto" w:fill="auto"/>
            <w:hideMark/>
          </w:tcPr>
          <w:p w:rsidR="00D833A6" w:rsidRPr="00D833A6" w:rsidRDefault="00D833A6" w:rsidP="00D833A6">
            <w:pPr>
              <w:keepNext/>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 xml:space="preserve">Maintain moorings and develop/maintain a sea ice formation, sea ice retreat, and spring bloom indices for the EBS  </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keepNext/>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keepNext/>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CPT Priority: Medium</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keepNext/>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keepNext/>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 xml:space="preserve">SSC/Council Priority: High </w:t>
            </w:r>
          </w:p>
        </w:tc>
      </w:tr>
      <w:tr w:rsidR="00D833A6" w:rsidRPr="00D833A6" w:rsidTr="00D833A6">
        <w:trPr>
          <w:trHeight w:val="1104"/>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Develop and maintain indices of sea ice formation, sea ice retreat, and timing/extent of the spring bloom for the EBS. For this, maintenance of moorings, especially M-2, is essential.  If recent changes in ice cover and temperatures in the Bering Sea persist, these may have profound effects on marine communities.</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199</w:t>
            </w:r>
          </w:p>
        </w:tc>
        <w:tc>
          <w:tcPr>
            <w:tcW w:w="93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Collect and maintain primary production time series</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CPT Priority: (blank)</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SSC/Council Priority: Medium</w:t>
            </w:r>
          </w:p>
        </w:tc>
      </w:tr>
      <w:tr w:rsidR="00D833A6" w:rsidRPr="00D833A6" w:rsidTr="00D833A6">
        <w:trPr>
          <w:trHeight w:val="552"/>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 xml:space="preserve">Collect and maintain primary production time series in the EBS, AI, GOA, and Arctic; particularly in relationship to key climate and oceanographic variables. </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200</w:t>
            </w:r>
          </w:p>
        </w:tc>
        <w:tc>
          <w:tcPr>
            <w:tcW w:w="93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Collect and maintain zooplankton biomass and community composition time series</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CPT Priority: (blank)</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 xml:space="preserve">SSC/Council Priority: High </w:t>
            </w:r>
          </w:p>
        </w:tc>
      </w:tr>
      <w:tr w:rsidR="00D833A6" w:rsidRPr="00D833A6" w:rsidTr="00D833A6">
        <w:trPr>
          <w:trHeight w:val="828"/>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 xml:space="preserve">Collect and maintain zooplankton biomass and community composition time series in the eastern Bering Sea. Develop, collect and maintain time series of zooplankton biomass and community composition for the GOA, AI, </w:t>
            </w:r>
            <w:proofErr w:type="gramStart"/>
            <w:r w:rsidRPr="00D833A6">
              <w:rPr>
                <w:rFonts w:ascii="Calibri" w:eastAsia="Times New Roman" w:hAnsi="Calibri" w:cs="Times New Roman"/>
                <w:color w:val="000000"/>
                <w:sz w:val="20"/>
                <w:szCs w:val="20"/>
              </w:rPr>
              <w:t>Arctic</w:t>
            </w:r>
            <w:proofErr w:type="gramEnd"/>
            <w:r w:rsidRPr="00D833A6">
              <w:rPr>
                <w:rFonts w:ascii="Calibri" w:eastAsia="Times New Roman" w:hAnsi="Calibri" w:cs="Times New Roman"/>
                <w:color w:val="000000"/>
                <w:sz w:val="20"/>
                <w:szCs w:val="20"/>
              </w:rPr>
              <w:t xml:space="preserve">.  </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201</w:t>
            </w:r>
          </w:p>
        </w:tc>
        <w:tc>
          <w:tcPr>
            <w:tcW w:w="93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Collect and maintain data on forage fish community composition and abundance</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CPT Priority: (blank)</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SSC/Council Priority: Medium</w:t>
            </w:r>
          </w:p>
        </w:tc>
      </w:tr>
      <w:tr w:rsidR="00D833A6" w:rsidRPr="00D833A6" w:rsidTr="00D833A6">
        <w:trPr>
          <w:trHeight w:val="552"/>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 xml:space="preserve">Collect and maintain data on forage fish community composition and abundance in the Bering Sea, GOA, AI, </w:t>
            </w:r>
            <w:proofErr w:type="gramStart"/>
            <w:r w:rsidRPr="00D833A6">
              <w:rPr>
                <w:rFonts w:ascii="Calibri" w:eastAsia="Times New Roman" w:hAnsi="Calibri" w:cs="Times New Roman"/>
                <w:color w:val="000000"/>
                <w:sz w:val="20"/>
                <w:szCs w:val="20"/>
              </w:rPr>
              <w:t>Arctic</w:t>
            </w:r>
            <w:proofErr w:type="gramEnd"/>
            <w:r w:rsidRPr="00D833A6">
              <w:rPr>
                <w:rFonts w:ascii="Calibri" w:eastAsia="Times New Roman" w:hAnsi="Calibri" w:cs="Times New Roman"/>
                <w:color w:val="000000"/>
                <w:sz w:val="20"/>
                <w:szCs w:val="20"/>
              </w:rPr>
              <w:t xml:space="preserve">. </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214</w:t>
            </w:r>
          </w:p>
        </w:tc>
        <w:tc>
          <w:tcPr>
            <w:tcW w:w="93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Measure and monitor fish composition </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 xml:space="preserve">CPT Priority: High </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SSC/Council Priority: Medium</w:t>
            </w:r>
          </w:p>
        </w:tc>
      </w:tr>
      <w:tr w:rsidR="00D833A6" w:rsidRPr="00D833A6" w:rsidTr="00D833A6">
        <w:trPr>
          <w:trHeight w:val="1656"/>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 xml:space="preserve">Measure and monitor fish composition: evaluate existing data sets (bottom trawl surveys, acoustic trawl surveys, and BASIS surveys) to quantify changes in relative species composition of commercial and non-commercial species, identify and map assemblages, monitor changes in the distribution of assemblages, and understand the spatial importance of predator-prey interactions in response to environmental variability. Additional monitoring may be necessary in the Aleutian Islands, northern Bering Sea, and areas of the Gulf of Alaska. </w:t>
            </w:r>
          </w:p>
        </w:tc>
      </w:tr>
      <w:tr w:rsidR="00D833A6" w:rsidRPr="00D833A6" w:rsidTr="00D833A6">
        <w:trPr>
          <w:trHeight w:val="552"/>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215</w:t>
            </w:r>
          </w:p>
        </w:tc>
        <w:tc>
          <w:tcPr>
            <w:tcW w:w="93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Assess the movement of fish to understand the spatial importance of predator-prey interactions in response to environmental variability</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 xml:space="preserve">CPT Priority: High </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SSC/Council Priority: Medium</w:t>
            </w:r>
          </w:p>
        </w:tc>
      </w:tr>
      <w:tr w:rsidR="00D833A6" w:rsidRPr="00D833A6" w:rsidTr="00D833A6">
        <w:trPr>
          <w:trHeight w:val="552"/>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 xml:space="preserve">Assess the movement of fish in response to environmental variability to understand the spatial changes of predator-prey interactions. </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216</w:t>
            </w:r>
          </w:p>
        </w:tc>
        <w:tc>
          <w:tcPr>
            <w:tcW w:w="93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 xml:space="preserve">Collect and maintain time series of ocean pH  </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CPT Priority: Medium</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 xml:space="preserve">SSC/Council Priority: High </w:t>
            </w:r>
          </w:p>
        </w:tc>
      </w:tr>
      <w:tr w:rsidR="00D833A6" w:rsidRPr="00D833A6" w:rsidTr="00D833A6">
        <w:trPr>
          <w:trHeight w:val="828"/>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 xml:space="preserve">Collect and maintain time series of ocean pH in the major water masses off Alaska to improve understanding of ocean acidification and its effects on managed species, upper level predators and lower trophic levels </w:t>
            </w:r>
          </w:p>
        </w:tc>
      </w:tr>
      <w:tr w:rsidR="00D833A6" w:rsidRPr="00D833A6" w:rsidTr="00D833A6">
        <w:trPr>
          <w:trHeight w:val="552"/>
        </w:trPr>
        <w:tc>
          <w:tcPr>
            <w:tcW w:w="960" w:type="dxa"/>
            <w:tcBorders>
              <w:top w:val="nil"/>
              <w:left w:val="nil"/>
              <w:bottom w:val="nil"/>
              <w:right w:val="nil"/>
            </w:tcBorders>
            <w:shd w:val="clear" w:color="auto" w:fill="auto"/>
            <w:hideMark/>
          </w:tcPr>
          <w:p w:rsidR="00D833A6" w:rsidRPr="00D833A6" w:rsidRDefault="00D833A6" w:rsidP="00D833A6">
            <w:pPr>
              <w:keepNext/>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217</w:t>
            </w:r>
          </w:p>
        </w:tc>
        <w:tc>
          <w:tcPr>
            <w:tcW w:w="9360" w:type="dxa"/>
            <w:tcBorders>
              <w:top w:val="nil"/>
              <w:left w:val="nil"/>
              <w:bottom w:val="nil"/>
              <w:right w:val="nil"/>
            </w:tcBorders>
            <w:shd w:val="clear" w:color="auto" w:fill="auto"/>
            <w:hideMark/>
          </w:tcPr>
          <w:p w:rsidR="00D833A6" w:rsidRPr="00D833A6" w:rsidRDefault="00D833A6" w:rsidP="00D833A6">
            <w:pPr>
              <w:keepNext/>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Assess whether changes in pH would affect managed species, upper level predators, and lower trophic levels.</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CPT Priority: Medium</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 xml:space="preserve">SSC/Council Priority: High </w:t>
            </w:r>
          </w:p>
        </w:tc>
      </w:tr>
      <w:tr w:rsidR="00D833A6" w:rsidRPr="00D833A6" w:rsidTr="00D833A6">
        <w:trPr>
          <w:trHeight w:val="552"/>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 xml:space="preserve">Assess whether changes in pH would affect managed species, upper level predators, and lower trophic levels.  </w:t>
            </w:r>
          </w:p>
        </w:tc>
      </w:tr>
      <w:tr w:rsidR="00D833A6" w:rsidRPr="00D833A6" w:rsidTr="00D833A6">
        <w:trPr>
          <w:trHeight w:val="552"/>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218</w:t>
            </w:r>
          </w:p>
        </w:tc>
        <w:tc>
          <w:tcPr>
            <w:tcW w:w="93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Assess the synergistic effects of ocean acidification, oil, dispersants, and changes in temperature on productivity of marine</w:t>
            </w:r>
            <w:proofErr w:type="gramStart"/>
            <w:r w:rsidRPr="00D833A6">
              <w:rPr>
                <w:rFonts w:ascii="Calibri" w:eastAsia="Times New Roman" w:hAnsi="Calibri" w:cs="Times New Roman"/>
                <w:b/>
                <w:bCs/>
                <w:color w:val="000000"/>
                <w:sz w:val="20"/>
                <w:szCs w:val="20"/>
              </w:rPr>
              <w:t>  species</w:t>
            </w:r>
            <w:proofErr w:type="gramEnd"/>
            <w:r w:rsidRPr="00D833A6">
              <w:rPr>
                <w:rFonts w:ascii="Calibri" w:eastAsia="Times New Roman" w:hAnsi="Calibri" w:cs="Times New Roman"/>
                <w:b/>
                <w:bCs/>
                <w:color w:val="000000"/>
                <w:sz w:val="20"/>
                <w:szCs w:val="20"/>
              </w:rPr>
              <w:t xml:space="preserve">. </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 xml:space="preserve">CPT Priority: High </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SSC/Council Priority: Low</w:t>
            </w:r>
          </w:p>
        </w:tc>
      </w:tr>
      <w:tr w:rsidR="00D833A6" w:rsidRPr="00D833A6" w:rsidTr="00D833A6">
        <w:trPr>
          <w:trHeight w:val="552"/>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 xml:space="preserve">Laboratory studies are needed to assess the synergistic effects of ocean acidification, oil, dispersants, and changes in temperature on productivity of marine species.  </w:t>
            </w:r>
          </w:p>
        </w:tc>
      </w:tr>
      <w:tr w:rsidR="00D833A6" w:rsidRPr="00D833A6" w:rsidTr="00D833A6">
        <w:trPr>
          <w:trHeight w:val="552"/>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lastRenderedPageBreak/>
              <w:t>219</w:t>
            </w:r>
          </w:p>
        </w:tc>
        <w:tc>
          <w:tcPr>
            <w:tcW w:w="93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 xml:space="preserve">Monitor contaminant flux and loads in lower and higher trophic levels, and assess potential for impact on vital rates. </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CPT Priority: Low</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SSC/Council Priority: Low</w:t>
            </w:r>
          </w:p>
        </w:tc>
      </w:tr>
      <w:tr w:rsidR="00D833A6" w:rsidRPr="00D833A6" w:rsidTr="00D833A6">
        <w:trPr>
          <w:trHeight w:val="552"/>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 xml:space="preserve"> Monitor contaminant flux and loads in lower and higher trophic levels, and assess potential for impact on vital rates.  </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220</w:t>
            </w:r>
          </w:p>
        </w:tc>
        <w:tc>
          <w:tcPr>
            <w:tcW w:w="93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Collect, analyze, and monitor diet information</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CPT Priority: NA</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 xml:space="preserve">SSC/Council Priority: High </w:t>
            </w:r>
          </w:p>
        </w:tc>
      </w:tr>
      <w:tr w:rsidR="00D833A6" w:rsidRPr="00D833A6" w:rsidTr="00D833A6">
        <w:trPr>
          <w:trHeight w:val="1380"/>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 xml:space="preserve">Collect, analyze, and monitor diet information (species, biomass, energetics), from seasons in addition to summer, to assess spatial and temporal changes in predator-prey interactions, including marine mammals and seabirds. The diet information should be collected on the appropriate spatial scales for key predators and prey to determine how food webs may be changing in response to shifts in the range of crab and </w:t>
            </w:r>
            <w:proofErr w:type="spellStart"/>
            <w:r w:rsidRPr="00D833A6">
              <w:rPr>
                <w:rFonts w:ascii="Calibri" w:eastAsia="Times New Roman" w:hAnsi="Calibri" w:cs="Times New Roman"/>
                <w:color w:val="000000"/>
                <w:sz w:val="20"/>
                <w:szCs w:val="20"/>
              </w:rPr>
              <w:t>groundfish</w:t>
            </w:r>
            <w:proofErr w:type="spellEnd"/>
            <w:r w:rsidRPr="00D833A6">
              <w:rPr>
                <w:rFonts w:ascii="Calibri" w:eastAsia="Times New Roman" w:hAnsi="Calibri" w:cs="Times New Roman"/>
                <w:color w:val="000000"/>
                <w:sz w:val="20"/>
                <w:szCs w:val="20"/>
              </w:rPr>
              <w:t xml:space="preserve">. </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221</w:t>
            </w:r>
          </w:p>
        </w:tc>
        <w:tc>
          <w:tcPr>
            <w:tcW w:w="93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Conduct ecosystem structure studies</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100" w:firstLine="2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CPT Priority: NA</w:t>
            </w:r>
          </w:p>
        </w:tc>
      </w:tr>
      <w:tr w:rsidR="00D833A6" w:rsidRPr="00D833A6" w:rsidTr="00D833A6">
        <w:trPr>
          <w:trHeight w:val="276"/>
        </w:trPr>
        <w:tc>
          <w:tcPr>
            <w:tcW w:w="960" w:type="dxa"/>
            <w:tcBorders>
              <w:top w:val="nil"/>
              <w:left w:val="nil"/>
              <w:bottom w:val="nil"/>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200" w:firstLine="402"/>
              <w:rPr>
                <w:rFonts w:ascii="Calibri" w:eastAsia="Times New Roman" w:hAnsi="Calibri" w:cs="Times New Roman"/>
                <w:b/>
                <w:bCs/>
                <w:color w:val="000000"/>
                <w:sz w:val="20"/>
                <w:szCs w:val="20"/>
              </w:rPr>
            </w:pPr>
            <w:r w:rsidRPr="00D833A6">
              <w:rPr>
                <w:rFonts w:ascii="Calibri" w:eastAsia="Times New Roman" w:hAnsi="Calibri" w:cs="Times New Roman"/>
                <w:b/>
                <w:bCs/>
                <w:color w:val="000000"/>
                <w:sz w:val="20"/>
                <w:szCs w:val="20"/>
              </w:rPr>
              <w:t>SSC/Council Priority: Medium</w:t>
            </w:r>
          </w:p>
        </w:tc>
      </w:tr>
      <w:tr w:rsidR="00D833A6" w:rsidRPr="00D833A6" w:rsidTr="00D833A6">
        <w:trPr>
          <w:trHeight w:val="1104"/>
        </w:trPr>
        <w:tc>
          <w:tcPr>
            <w:tcW w:w="960" w:type="dxa"/>
            <w:tcBorders>
              <w:top w:val="nil"/>
              <w:left w:val="nil"/>
              <w:bottom w:val="single" w:sz="4" w:space="0" w:color="95B3D7"/>
              <w:right w:val="nil"/>
            </w:tcBorders>
            <w:shd w:val="clear" w:color="auto" w:fill="auto"/>
            <w:hideMark/>
          </w:tcPr>
          <w:p w:rsidR="00D833A6" w:rsidRPr="00D833A6" w:rsidRDefault="00D833A6" w:rsidP="00D833A6">
            <w:pPr>
              <w:rPr>
                <w:rFonts w:ascii="Calibri" w:eastAsia="Times New Roman" w:hAnsi="Calibri" w:cs="Times New Roman"/>
                <w:b/>
                <w:bCs/>
                <w:color w:val="000000"/>
                <w:sz w:val="20"/>
                <w:szCs w:val="20"/>
              </w:rPr>
            </w:pPr>
          </w:p>
        </w:tc>
        <w:tc>
          <w:tcPr>
            <w:tcW w:w="9360" w:type="dxa"/>
            <w:tcBorders>
              <w:top w:val="nil"/>
              <w:left w:val="nil"/>
              <w:bottom w:val="nil"/>
              <w:right w:val="nil"/>
            </w:tcBorders>
            <w:shd w:val="clear" w:color="auto" w:fill="auto"/>
            <w:hideMark/>
          </w:tcPr>
          <w:p w:rsidR="00D833A6" w:rsidRPr="00D833A6" w:rsidRDefault="00D833A6" w:rsidP="00D833A6">
            <w:pPr>
              <w:ind w:firstLineChars="300" w:firstLine="600"/>
              <w:rPr>
                <w:rFonts w:ascii="Calibri" w:eastAsia="Times New Roman" w:hAnsi="Calibri" w:cs="Times New Roman"/>
                <w:color w:val="000000"/>
                <w:sz w:val="20"/>
                <w:szCs w:val="20"/>
              </w:rPr>
            </w:pPr>
            <w:r w:rsidRPr="00D833A6">
              <w:rPr>
                <w:rFonts w:ascii="Calibri" w:eastAsia="Times New Roman" w:hAnsi="Calibri" w:cs="Times New Roman"/>
                <w:color w:val="000000"/>
                <w:sz w:val="20"/>
                <w:szCs w:val="20"/>
              </w:rPr>
              <w:t>Studies are needed to evaluate the effects of global warming, ocean acidification, and selective</w:t>
            </w:r>
            <w:proofErr w:type="gramStart"/>
            <w:r w:rsidRPr="00D833A6">
              <w:rPr>
                <w:rFonts w:ascii="Calibri" w:eastAsia="Times New Roman" w:hAnsi="Calibri" w:cs="Times New Roman"/>
                <w:color w:val="000000"/>
                <w:sz w:val="20"/>
                <w:szCs w:val="20"/>
              </w:rPr>
              <w:t>  fishing</w:t>
            </w:r>
            <w:proofErr w:type="gramEnd"/>
            <w:r w:rsidRPr="00D833A6">
              <w:rPr>
                <w:rFonts w:ascii="Calibri" w:eastAsia="Times New Roman" w:hAnsi="Calibri" w:cs="Times New Roman"/>
                <w:color w:val="000000"/>
                <w:sz w:val="20"/>
                <w:szCs w:val="20"/>
              </w:rPr>
              <w:t xml:space="preserve"> on food webs. For instance, studies are needed to evaluate differential exploitation of some components of the ecosystem (e.g., Pacific cod, </w:t>
            </w:r>
            <w:proofErr w:type="spellStart"/>
            <w:r w:rsidRPr="00D833A6">
              <w:rPr>
                <w:rFonts w:ascii="Calibri" w:eastAsia="Times New Roman" w:hAnsi="Calibri" w:cs="Times New Roman"/>
                <w:color w:val="000000"/>
                <w:sz w:val="20"/>
                <w:szCs w:val="20"/>
              </w:rPr>
              <w:t>pollock</w:t>
            </w:r>
            <w:proofErr w:type="spellEnd"/>
          </w:p>
        </w:tc>
      </w:tr>
    </w:tbl>
    <w:p w:rsidR="00137A29" w:rsidRDefault="00137A29"/>
    <w:sectPr w:rsidR="00137A29" w:rsidSect="00D833A6">
      <w:headerReference w:type="default" r:id="rId7"/>
      <w:footerReference w:type="default" r:id="rId8"/>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3A6" w:rsidRDefault="00D833A6" w:rsidP="00D833A6">
      <w:r>
        <w:separator/>
      </w:r>
    </w:p>
  </w:endnote>
  <w:endnote w:type="continuationSeparator" w:id="0">
    <w:p w:rsidR="00D833A6" w:rsidRDefault="00D833A6" w:rsidP="00D83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605399"/>
      <w:docPartObj>
        <w:docPartGallery w:val="Page Numbers (Bottom of Page)"/>
        <w:docPartUnique/>
      </w:docPartObj>
    </w:sdtPr>
    <w:sdtEndPr>
      <w:rPr>
        <w:noProof/>
      </w:rPr>
    </w:sdtEndPr>
    <w:sdtContent>
      <w:p w:rsidR="00D833A6" w:rsidRDefault="00D833A6" w:rsidP="00D833A6">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3A6" w:rsidRDefault="00D833A6" w:rsidP="00D833A6">
      <w:r>
        <w:separator/>
      </w:r>
    </w:p>
  </w:footnote>
  <w:footnote w:type="continuationSeparator" w:id="0">
    <w:p w:rsidR="00D833A6" w:rsidRDefault="00D833A6" w:rsidP="00D83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A6" w:rsidRDefault="00D833A6" w:rsidP="00D833A6">
    <w:pPr>
      <w:pStyle w:val="Header"/>
      <w:jc w:val="center"/>
      <w:rPr>
        <w:rFonts w:ascii="Calibri" w:eastAsia="Times New Roman" w:hAnsi="Calibri" w:cs="Times New Roman"/>
        <w:b/>
        <w:bCs/>
        <w:i/>
        <w:iCs/>
        <w:color w:val="000000"/>
        <w:sz w:val="24"/>
        <w:szCs w:val="24"/>
      </w:rPr>
    </w:pPr>
    <w:r w:rsidRPr="00D833A6">
      <w:rPr>
        <w:rFonts w:ascii="Calibri" w:eastAsia="Times New Roman" w:hAnsi="Calibri" w:cs="Times New Roman"/>
        <w:b/>
        <w:bCs/>
        <w:color w:val="000000"/>
        <w:sz w:val="24"/>
        <w:szCs w:val="24"/>
      </w:rPr>
      <w:t>Excerpt of 2013 Council Research Priorities</w:t>
    </w:r>
    <w:r w:rsidRPr="00D833A6">
      <w:rPr>
        <w:rFonts w:ascii="Calibri" w:eastAsia="Times New Roman" w:hAnsi="Calibri" w:cs="Times New Roman"/>
        <w:b/>
        <w:bCs/>
        <w:i/>
        <w:iCs/>
        <w:color w:val="000000"/>
        <w:sz w:val="24"/>
        <w:szCs w:val="24"/>
      </w:rPr>
      <w:br/>
      <w:t>for Crab Plan Team to edit, May 2014</w:t>
    </w:r>
  </w:p>
  <w:p w:rsidR="00D833A6" w:rsidRPr="00D833A6" w:rsidRDefault="00D833A6" w:rsidP="00D833A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3A6"/>
    <w:rsid w:val="000131C5"/>
    <w:rsid w:val="0001649F"/>
    <w:rsid w:val="0003209B"/>
    <w:rsid w:val="00033AED"/>
    <w:rsid w:val="00043B3E"/>
    <w:rsid w:val="00046D31"/>
    <w:rsid w:val="00050101"/>
    <w:rsid w:val="00055E7A"/>
    <w:rsid w:val="00056319"/>
    <w:rsid w:val="00061552"/>
    <w:rsid w:val="00084208"/>
    <w:rsid w:val="00090D03"/>
    <w:rsid w:val="000A55B5"/>
    <w:rsid w:val="000B35CC"/>
    <w:rsid w:val="000B6CE6"/>
    <w:rsid w:val="000C0C0F"/>
    <w:rsid w:val="000C2BB7"/>
    <w:rsid w:val="000C30D0"/>
    <w:rsid w:val="000C5844"/>
    <w:rsid w:val="000D1053"/>
    <w:rsid w:val="000D24AF"/>
    <w:rsid w:val="000D3084"/>
    <w:rsid w:val="000E20CB"/>
    <w:rsid w:val="000F067B"/>
    <w:rsid w:val="000F6492"/>
    <w:rsid w:val="00100F03"/>
    <w:rsid w:val="00102D43"/>
    <w:rsid w:val="00110860"/>
    <w:rsid w:val="001119BF"/>
    <w:rsid w:val="001225C2"/>
    <w:rsid w:val="00123E78"/>
    <w:rsid w:val="00132248"/>
    <w:rsid w:val="00132C84"/>
    <w:rsid w:val="0013678B"/>
    <w:rsid w:val="00137A29"/>
    <w:rsid w:val="001564F1"/>
    <w:rsid w:val="00162926"/>
    <w:rsid w:val="00171B63"/>
    <w:rsid w:val="00174940"/>
    <w:rsid w:val="00182C70"/>
    <w:rsid w:val="0018779F"/>
    <w:rsid w:val="001936CF"/>
    <w:rsid w:val="0019591B"/>
    <w:rsid w:val="001968A2"/>
    <w:rsid w:val="00196B6D"/>
    <w:rsid w:val="00196E57"/>
    <w:rsid w:val="001A1EBD"/>
    <w:rsid w:val="001B2BB9"/>
    <w:rsid w:val="001C0B68"/>
    <w:rsid w:val="001C311B"/>
    <w:rsid w:val="001C4AE3"/>
    <w:rsid w:val="001C4E3F"/>
    <w:rsid w:val="001D487C"/>
    <w:rsid w:val="001D7FB9"/>
    <w:rsid w:val="001E386D"/>
    <w:rsid w:val="001E615A"/>
    <w:rsid w:val="001F0F0C"/>
    <w:rsid w:val="001F2C76"/>
    <w:rsid w:val="001F5633"/>
    <w:rsid w:val="001F654E"/>
    <w:rsid w:val="002057F4"/>
    <w:rsid w:val="002133AB"/>
    <w:rsid w:val="00214C27"/>
    <w:rsid w:val="0021640D"/>
    <w:rsid w:val="0021724D"/>
    <w:rsid w:val="00220C19"/>
    <w:rsid w:val="002273B8"/>
    <w:rsid w:val="0023131E"/>
    <w:rsid w:val="0023345F"/>
    <w:rsid w:val="002357FB"/>
    <w:rsid w:val="002464D5"/>
    <w:rsid w:val="00255111"/>
    <w:rsid w:val="00264E20"/>
    <w:rsid w:val="002655DD"/>
    <w:rsid w:val="002736AF"/>
    <w:rsid w:val="00291B02"/>
    <w:rsid w:val="00292D5D"/>
    <w:rsid w:val="002A286F"/>
    <w:rsid w:val="002A3BCC"/>
    <w:rsid w:val="002A6564"/>
    <w:rsid w:val="002C5898"/>
    <w:rsid w:val="002C7101"/>
    <w:rsid w:val="002D1D5C"/>
    <w:rsid w:val="002D44EC"/>
    <w:rsid w:val="002F4AA5"/>
    <w:rsid w:val="002F66A4"/>
    <w:rsid w:val="0030576B"/>
    <w:rsid w:val="003146BC"/>
    <w:rsid w:val="003307FE"/>
    <w:rsid w:val="00335114"/>
    <w:rsid w:val="0034353D"/>
    <w:rsid w:val="00346DA3"/>
    <w:rsid w:val="00361C92"/>
    <w:rsid w:val="00370F03"/>
    <w:rsid w:val="00372EF7"/>
    <w:rsid w:val="00380DBD"/>
    <w:rsid w:val="00382529"/>
    <w:rsid w:val="0038399B"/>
    <w:rsid w:val="00383DCA"/>
    <w:rsid w:val="00392E92"/>
    <w:rsid w:val="003A0665"/>
    <w:rsid w:val="003A4DC4"/>
    <w:rsid w:val="003A5404"/>
    <w:rsid w:val="003B07C8"/>
    <w:rsid w:val="003B1024"/>
    <w:rsid w:val="003B25AC"/>
    <w:rsid w:val="003B6C1C"/>
    <w:rsid w:val="003B6F85"/>
    <w:rsid w:val="003B7AAE"/>
    <w:rsid w:val="003C0100"/>
    <w:rsid w:val="003C0287"/>
    <w:rsid w:val="003C1234"/>
    <w:rsid w:val="003D3837"/>
    <w:rsid w:val="003D5114"/>
    <w:rsid w:val="003E1AD8"/>
    <w:rsid w:val="003E713D"/>
    <w:rsid w:val="003F5C1B"/>
    <w:rsid w:val="003F6970"/>
    <w:rsid w:val="003F6DF1"/>
    <w:rsid w:val="004032F8"/>
    <w:rsid w:val="00410D02"/>
    <w:rsid w:val="00412863"/>
    <w:rsid w:val="00414C9A"/>
    <w:rsid w:val="004269F8"/>
    <w:rsid w:val="00434068"/>
    <w:rsid w:val="004406DF"/>
    <w:rsid w:val="0044107E"/>
    <w:rsid w:val="00442D0C"/>
    <w:rsid w:val="00443374"/>
    <w:rsid w:val="00445D9D"/>
    <w:rsid w:val="00452A7D"/>
    <w:rsid w:val="00453F29"/>
    <w:rsid w:val="00457473"/>
    <w:rsid w:val="00461435"/>
    <w:rsid w:val="0046310E"/>
    <w:rsid w:val="00475950"/>
    <w:rsid w:val="00480349"/>
    <w:rsid w:val="004820F4"/>
    <w:rsid w:val="004823E1"/>
    <w:rsid w:val="00492E05"/>
    <w:rsid w:val="00497504"/>
    <w:rsid w:val="004A12C2"/>
    <w:rsid w:val="004A1E97"/>
    <w:rsid w:val="004A4A8F"/>
    <w:rsid w:val="004B26F5"/>
    <w:rsid w:val="004B677F"/>
    <w:rsid w:val="004C27DA"/>
    <w:rsid w:val="004C4757"/>
    <w:rsid w:val="004C48EE"/>
    <w:rsid w:val="004D303F"/>
    <w:rsid w:val="004D3934"/>
    <w:rsid w:val="004D605B"/>
    <w:rsid w:val="004D67B7"/>
    <w:rsid w:val="004E73BD"/>
    <w:rsid w:val="004E74A6"/>
    <w:rsid w:val="004F0929"/>
    <w:rsid w:val="004F554C"/>
    <w:rsid w:val="004F617D"/>
    <w:rsid w:val="005039DD"/>
    <w:rsid w:val="00507231"/>
    <w:rsid w:val="00513747"/>
    <w:rsid w:val="0052051D"/>
    <w:rsid w:val="00523CC7"/>
    <w:rsid w:val="0053550F"/>
    <w:rsid w:val="00542634"/>
    <w:rsid w:val="00550783"/>
    <w:rsid w:val="005517E4"/>
    <w:rsid w:val="00551F5C"/>
    <w:rsid w:val="00562D79"/>
    <w:rsid w:val="00564166"/>
    <w:rsid w:val="00582C30"/>
    <w:rsid w:val="005857BE"/>
    <w:rsid w:val="00590213"/>
    <w:rsid w:val="00590E3B"/>
    <w:rsid w:val="0059604A"/>
    <w:rsid w:val="005A05C2"/>
    <w:rsid w:val="005A26FE"/>
    <w:rsid w:val="005A7C9B"/>
    <w:rsid w:val="005B262A"/>
    <w:rsid w:val="005B536D"/>
    <w:rsid w:val="005B7DE7"/>
    <w:rsid w:val="005C2A49"/>
    <w:rsid w:val="005C56FA"/>
    <w:rsid w:val="005D3A6A"/>
    <w:rsid w:val="005F0653"/>
    <w:rsid w:val="005F0DB9"/>
    <w:rsid w:val="005F46C3"/>
    <w:rsid w:val="00602471"/>
    <w:rsid w:val="006068ED"/>
    <w:rsid w:val="00616ED9"/>
    <w:rsid w:val="006217D2"/>
    <w:rsid w:val="00627735"/>
    <w:rsid w:val="00627FF8"/>
    <w:rsid w:val="00631C53"/>
    <w:rsid w:val="00631DA5"/>
    <w:rsid w:val="00636AC7"/>
    <w:rsid w:val="00640B6A"/>
    <w:rsid w:val="00645AA2"/>
    <w:rsid w:val="00645E98"/>
    <w:rsid w:val="006476A4"/>
    <w:rsid w:val="00647C76"/>
    <w:rsid w:val="00654EFB"/>
    <w:rsid w:val="006551E4"/>
    <w:rsid w:val="00655638"/>
    <w:rsid w:val="00655823"/>
    <w:rsid w:val="006561F7"/>
    <w:rsid w:val="00657D10"/>
    <w:rsid w:val="00657E16"/>
    <w:rsid w:val="0066090D"/>
    <w:rsid w:val="00660982"/>
    <w:rsid w:val="00660CE1"/>
    <w:rsid w:val="0066233D"/>
    <w:rsid w:val="0066245E"/>
    <w:rsid w:val="0066326B"/>
    <w:rsid w:val="00672B63"/>
    <w:rsid w:val="00675E19"/>
    <w:rsid w:val="00676269"/>
    <w:rsid w:val="00680C10"/>
    <w:rsid w:val="00683729"/>
    <w:rsid w:val="00696456"/>
    <w:rsid w:val="006967BF"/>
    <w:rsid w:val="00696DD9"/>
    <w:rsid w:val="006A2755"/>
    <w:rsid w:val="006A329E"/>
    <w:rsid w:val="006A5260"/>
    <w:rsid w:val="006B0BA5"/>
    <w:rsid w:val="006B1BCE"/>
    <w:rsid w:val="006B3C0B"/>
    <w:rsid w:val="006C4291"/>
    <w:rsid w:val="006C6CAF"/>
    <w:rsid w:val="006D0B16"/>
    <w:rsid w:val="006D33C1"/>
    <w:rsid w:val="006D6606"/>
    <w:rsid w:val="006D719C"/>
    <w:rsid w:val="006E095F"/>
    <w:rsid w:val="006E2FAD"/>
    <w:rsid w:val="006E411F"/>
    <w:rsid w:val="006F16BA"/>
    <w:rsid w:val="006F3CFF"/>
    <w:rsid w:val="006F4D93"/>
    <w:rsid w:val="00704104"/>
    <w:rsid w:val="00711197"/>
    <w:rsid w:val="00711B7E"/>
    <w:rsid w:val="0071528E"/>
    <w:rsid w:val="007319C8"/>
    <w:rsid w:val="00734FE4"/>
    <w:rsid w:val="00735637"/>
    <w:rsid w:val="0074047D"/>
    <w:rsid w:val="00745F14"/>
    <w:rsid w:val="00750A10"/>
    <w:rsid w:val="00757FC7"/>
    <w:rsid w:val="00780DE1"/>
    <w:rsid w:val="00781F36"/>
    <w:rsid w:val="007822D8"/>
    <w:rsid w:val="00790623"/>
    <w:rsid w:val="00794CA5"/>
    <w:rsid w:val="007B4891"/>
    <w:rsid w:val="007C042D"/>
    <w:rsid w:val="007D0417"/>
    <w:rsid w:val="007D15E9"/>
    <w:rsid w:val="007D48A0"/>
    <w:rsid w:val="007D51BA"/>
    <w:rsid w:val="007E0EF0"/>
    <w:rsid w:val="007E44E0"/>
    <w:rsid w:val="007E7423"/>
    <w:rsid w:val="007F04A7"/>
    <w:rsid w:val="00804C43"/>
    <w:rsid w:val="008062D6"/>
    <w:rsid w:val="00815858"/>
    <w:rsid w:val="008162B6"/>
    <w:rsid w:val="00816A79"/>
    <w:rsid w:val="0081749C"/>
    <w:rsid w:val="00820502"/>
    <w:rsid w:val="00820656"/>
    <w:rsid w:val="0082240F"/>
    <w:rsid w:val="00826624"/>
    <w:rsid w:val="00834980"/>
    <w:rsid w:val="00836C97"/>
    <w:rsid w:val="008372C3"/>
    <w:rsid w:val="00842A7D"/>
    <w:rsid w:val="0084430D"/>
    <w:rsid w:val="00844B2C"/>
    <w:rsid w:val="0084545E"/>
    <w:rsid w:val="00852C99"/>
    <w:rsid w:val="00852DB8"/>
    <w:rsid w:val="00862EBF"/>
    <w:rsid w:val="00875E38"/>
    <w:rsid w:val="00884B95"/>
    <w:rsid w:val="00895DEE"/>
    <w:rsid w:val="008A1752"/>
    <w:rsid w:val="008A2AA2"/>
    <w:rsid w:val="008B2B72"/>
    <w:rsid w:val="008B38DE"/>
    <w:rsid w:val="008B45E3"/>
    <w:rsid w:val="008C17FA"/>
    <w:rsid w:val="008C3060"/>
    <w:rsid w:val="008D4304"/>
    <w:rsid w:val="008E0E78"/>
    <w:rsid w:val="008E217A"/>
    <w:rsid w:val="008E4A94"/>
    <w:rsid w:val="008F29C6"/>
    <w:rsid w:val="008F4092"/>
    <w:rsid w:val="009053EB"/>
    <w:rsid w:val="00905FFC"/>
    <w:rsid w:val="00915C9E"/>
    <w:rsid w:val="00925B65"/>
    <w:rsid w:val="00934095"/>
    <w:rsid w:val="009342EC"/>
    <w:rsid w:val="009368F9"/>
    <w:rsid w:val="0094039C"/>
    <w:rsid w:val="00944B58"/>
    <w:rsid w:val="00947BC7"/>
    <w:rsid w:val="00950477"/>
    <w:rsid w:val="00956A4D"/>
    <w:rsid w:val="00962481"/>
    <w:rsid w:val="00970F6B"/>
    <w:rsid w:val="00986525"/>
    <w:rsid w:val="00996E42"/>
    <w:rsid w:val="009A215B"/>
    <w:rsid w:val="009B118C"/>
    <w:rsid w:val="009B392B"/>
    <w:rsid w:val="009B3BF4"/>
    <w:rsid w:val="009B5F2A"/>
    <w:rsid w:val="009C6912"/>
    <w:rsid w:val="009C7EE9"/>
    <w:rsid w:val="009D0D96"/>
    <w:rsid w:val="009D1E56"/>
    <w:rsid w:val="009D4EFE"/>
    <w:rsid w:val="009D7E4A"/>
    <w:rsid w:val="009E0717"/>
    <w:rsid w:val="009E277F"/>
    <w:rsid w:val="009F07DC"/>
    <w:rsid w:val="009F61EB"/>
    <w:rsid w:val="009F6B7E"/>
    <w:rsid w:val="009F6E2C"/>
    <w:rsid w:val="009F7EC5"/>
    <w:rsid w:val="00A161F0"/>
    <w:rsid w:val="00A209A9"/>
    <w:rsid w:val="00A224A6"/>
    <w:rsid w:val="00A230FD"/>
    <w:rsid w:val="00A243FF"/>
    <w:rsid w:val="00A47040"/>
    <w:rsid w:val="00A52549"/>
    <w:rsid w:val="00A560C7"/>
    <w:rsid w:val="00A60C89"/>
    <w:rsid w:val="00A6703C"/>
    <w:rsid w:val="00A70655"/>
    <w:rsid w:val="00A752CE"/>
    <w:rsid w:val="00A757E0"/>
    <w:rsid w:val="00A7708F"/>
    <w:rsid w:val="00A867B6"/>
    <w:rsid w:val="00A91224"/>
    <w:rsid w:val="00A916BD"/>
    <w:rsid w:val="00A94D0E"/>
    <w:rsid w:val="00A95951"/>
    <w:rsid w:val="00AA0C1A"/>
    <w:rsid w:val="00AA168C"/>
    <w:rsid w:val="00AA7E12"/>
    <w:rsid w:val="00AB63E8"/>
    <w:rsid w:val="00AD2910"/>
    <w:rsid w:val="00AD3ED8"/>
    <w:rsid w:val="00AE1CB6"/>
    <w:rsid w:val="00AE2D54"/>
    <w:rsid w:val="00AE426D"/>
    <w:rsid w:val="00AE57CA"/>
    <w:rsid w:val="00AF1507"/>
    <w:rsid w:val="00AF2CB5"/>
    <w:rsid w:val="00AF32AB"/>
    <w:rsid w:val="00AF5228"/>
    <w:rsid w:val="00AF67CE"/>
    <w:rsid w:val="00AF6E96"/>
    <w:rsid w:val="00B01ACC"/>
    <w:rsid w:val="00B13916"/>
    <w:rsid w:val="00B16153"/>
    <w:rsid w:val="00B1702C"/>
    <w:rsid w:val="00B30424"/>
    <w:rsid w:val="00B30E5B"/>
    <w:rsid w:val="00B34EFB"/>
    <w:rsid w:val="00B35889"/>
    <w:rsid w:val="00B36A79"/>
    <w:rsid w:val="00B37EE5"/>
    <w:rsid w:val="00B44386"/>
    <w:rsid w:val="00B529DC"/>
    <w:rsid w:val="00B6168B"/>
    <w:rsid w:val="00B64E74"/>
    <w:rsid w:val="00B76039"/>
    <w:rsid w:val="00B819C3"/>
    <w:rsid w:val="00B81C9A"/>
    <w:rsid w:val="00B8238E"/>
    <w:rsid w:val="00B83006"/>
    <w:rsid w:val="00B849FB"/>
    <w:rsid w:val="00B9170D"/>
    <w:rsid w:val="00B92570"/>
    <w:rsid w:val="00B93136"/>
    <w:rsid w:val="00BA1403"/>
    <w:rsid w:val="00BB1284"/>
    <w:rsid w:val="00BC18B7"/>
    <w:rsid w:val="00BC29AF"/>
    <w:rsid w:val="00BC37E4"/>
    <w:rsid w:val="00BC6379"/>
    <w:rsid w:val="00BC752C"/>
    <w:rsid w:val="00BD2182"/>
    <w:rsid w:val="00BD58AE"/>
    <w:rsid w:val="00BD6AB0"/>
    <w:rsid w:val="00BD6E6A"/>
    <w:rsid w:val="00BD76BA"/>
    <w:rsid w:val="00BE01E7"/>
    <w:rsid w:val="00BE0D3A"/>
    <w:rsid w:val="00BE5945"/>
    <w:rsid w:val="00BF724C"/>
    <w:rsid w:val="00C041A7"/>
    <w:rsid w:val="00C16478"/>
    <w:rsid w:val="00C165F8"/>
    <w:rsid w:val="00C17195"/>
    <w:rsid w:val="00C21085"/>
    <w:rsid w:val="00C224A3"/>
    <w:rsid w:val="00C22529"/>
    <w:rsid w:val="00C23811"/>
    <w:rsid w:val="00C25B4F"/>
    <w:rsid w:val="00C34C08"/>
    <w:rsid w:val="00C36473"/>
    <w:rsid w:val="00C36B2E"/>
    <w:rsid w:val="00C40655"/>
    <w:rsid w:val="00C4161F"/>
    <w:rsid w:val="00C42EC9"/>
    <w:rsid w:val="00C54DC3"/>
    <w:rsid w:val="00C55501"/>
    <w:rsid w:val="00C66421"/>
    <w:rsid w:val="00C71243"/>
    <w:rsid w:val="00C72B91"/>
    <w:rsid w:val="00C77906"/>
    <w:rsid w:val="00C904B5"/>
    <w:rsid w:val="00C93F69"/>
    <w:rsid w:val="00C9650D"/>
    <w:rsid w:val="00CA57E4"/>
    <w:rsid w:val="00CB0257"/>
    <w:rsid w:val="00CC446F"/>
    <w:rsid w:val="00CD00BB"/>
    <w:rsid w:val="00CD15EC"/>
    <w:rsid w:val="00CD16CE"/>
    <w:rsid w:val="00CD4068"/>
    <w:rsid w:val="00CE368C"/>
    <w:rsid w:val="00CE5B42"/>
    <w:rsid w:val="00CF23EA"/>
    <w:rsid w:val="00CF6567"/>
    <w:rsid w:val="00D04B31"/>
    <w:rsid w:val="00D10635"/>
    <w:rsid w:val="00D15492"/>
    <w:rsid w:val="00D175F0"/>
    <w:rsid w:val="00D21E2E"/>
    <w:rsid w:val="00D2305D"/>
    <w:rsid w:val="00D2458B"/>
    <w:rsid w:val="00D4229A"/>
    <w:rsid w:val="00D53547"/>
    <w:rsid w:val="00D57873"/>
    <w:rsid w:val="00D60548"/>
    <w:rsid w:val="00D60DDB"/>
    <w:rsid w:val="00D62E68"/>
    <w:rsid w:val="00D655B8"/>
    <w:rsid w:val="00D704A2"/>
    <w:rsid w:val="00D7368C"/>
    <w:rsid w:val="00D7777C"/>
    <w:rsid w:val="00D833A6"/>
    <w:rsid w:val="00D9390A"/>
    <w:rsid w:val="00D9414C"/>
    <w:rsid w:val="00D96508"/>
    <w:rsid w:val="00DA0902"/>
    <w:rsid w:val="00DA200E"/>
    <w:rsid w:val="00DB0ED2"/>
    <w:rsid w:val="00DB5BFE"/>
    <w:rsid w:val="00DB68F2"/>
    <w:rsid w:val="00DC746B"/>
    <w:rsid w:val="00DD134B"/>
    <w:rsid w:val="00DD6494"/>
    <w:rsid w:val="00DE09DF"/>
    <w:rsid w:val="00DE7163"/>
    <w:rsid w:val="00DF15EC"/>
    <w:rsid w:val="00DF19EA"/>
    <w:rsid w:val="00DF3111"/>
    <w:rsid w:val="00DF3DF2"/>
    <w:rsid w:val="00DF58B2"/>
    <w:rsid w:val="00E01119"/>
    <w:rsid w:val="00E030AF"/>
    <w:rsid w:val="00E0787B"/>
    <w:rsid w:val="00E16044"/>
    <w:rsid w:val="00E270CB"/>
    <w:rsid w:val="00E32981"/>
    <w:rsid w:val="00E32F9E"/>
    <w:rsid w:val="00E33A08"/>
    <w:rsid w:val="00E439B0"/>
    <w:rsid w:val="00E47DD5"/>
    <w:rsid w:val="00E52FDE"/>
    <w:rsid w:val="00E60C4D"/>
    <w:rsid w:val="00E66676"/>
    <w:rsid w:val="00E7114A"/>
    <w:rsid w:val="00E77020"/>
    <w:rsid w:val="00E90DBE"/>
    <w:rsid w:val="00E9213A"/>
    <w:rsid w:val="00E94715"/>
    <w:rsid w:val="00EB17FF"/>
    <w:rsid w:val="00EC06A0"/>
    <w:rsid w:val="00EC3AF0"/>
    <w:rsid w:val="00EC76A6"/>
    <w:rsid w:val="00EC7CA7"/>
    <w:rsid w:val="00ED5724"/>
    <w:rsid w:val="00ED5EE4"/>
    <w:rsid w:val="00ED7887"/>
    <w:rsid w:val="00EF2289"/>
    <w:rsid w:val="00EF34C0"/>
    <w:rsid w:val="00EF52E9"/>
    <w:rsid w:val="00EF5D65"/>
    <w:rsid w:val="00F0183A"/>
    <w:rsid w:val="00F03B5C"/>
    <w:rsid w:val="00F1201E"/>
    <w:rsid w:val="00F13B9B"/>
    <w:rsid w:val="00F25941"/>
    <w:rsid w:val="00F259F5"/>
    <w:rsid w:val="00F26CE7"/>
    <w:rsid w:val="00F342C8"/>
    <w:rsid w:val="00F36A3D"/>
    <w:rsid w:val="00F40217"/>
    <w:rsid w:val="00F408D8"/>
    <w:rsid w:val="00F43D1A"/>
    <w:rsid w:val="00F440DB"/>
    <w:rsid w:val="00F4651F"/>
    <w:rsid w:val="00F47676"/>
    <w:rsid w:val="00F47AF9"/>
    <w:rsid w:val="00F50B0B"/>
    <w:rsid w:val="00F5272A"/>
    <w:rsid w:val="00F53B69"/>
    <w:rsid w:val="00F62604"/>
    <w:rsid w:val="00F6270E"/>
    <w:rsid w:val="00F65D44"/>
    <w:rsid w:val="00F74F01"/>
    <w:rsid w:val="00F75D36"/>
    <w:rsid w:val="00F762A1"/>
    <w:rsid w:val="00F81A3C"/>
    <w:rsid w:val="00F83E0C"/>
    <w:rsid w:val="00F85FC4"/>
    <w:rsid w:val="00F94622"/>
    <w:rsid w:val="00FA2972"/>
    <w:rsid w:val="00FA3810"/>
    <w:rsid w:val="00FB2C5E"/>
    <w:rsid w:val="00FC112C"/>
    <w:rsid w:val="00FC4B14"/>
    <w:rsid w:val="00FD19CA"/>
    <w:rsid w:val="00FD55A3"/>
    <w:rsid w:val="00FE0050"/>
    <w:rsid w:val="00FE6DF6"/>
    <w:rsid w:val="00FE766C"/>
    <w:rsid w:val="00FE7F95"/>
    <w:rsid w:val="00FF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D0E"/>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3A6"/>
    <w:pPr>
      <w:tabs>
        <w:tab w:val="center" w:pos="4680"/>
        <w:tab w:val="right" w:pos="9360"/>
      </w:tabs>
    </w:pPr>
  </w:style>
  <w:style w:type="character" w:customStyle="1" w:styleId="HeaderChar">
    <w:name w:val="Header Char"/>
    <w:basedOn w:val="DefaultParagraphFont"/>
    <w:link w:val="Header"/>
    <w:uiPriority w:val="99"/>
    <w:rsid w:val="00D833A6"/>
    <w:rPr>
      <w:rFonts w:ascii="Times New Roman" w:hAnsi="Times New Roman"/>
    </w:rPr>
  </w:style>
  <w:style w:type="paragraph" w:styleId="Footer">
    <w:name w:val="footer"/>
    <w:basedOn w:val="Normal"/>
    <w:link w:val="FooterChar"/>
    <w:uiPriority w:val="99"/>
    <w:unhideWhenUsed/>
    <w:rsid w:val="00D833A6"/>
    <w:pPr>
      <w:tabs>
        <w:tab w:val="center" w:pos="4680"/>
        <w:tab w:val="right" w:pos="9360"/>
      </w:tabs>
    </w:pPr>
  </w:style>
  <w:style w:type="character" w:customStyle="1" w:styleId="FooterChar">
    <w:name w:val="Footer Char"/>
    <w:basedOn w:val="DefaultParagraphFont"/>
    <w:link w:val="Footer"/>
    <w:uiPriority w:val="99"/>
    <w:rsid w:val="00D833A6"/>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D0E"/>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3A6"/>
    <w:pPr>
      <w:tabs>
        <w:tab w:val="center" w:pos="4680"/>
        <w:tab w:val="right" w:pos="9360"/>
      </w:tabs>
    </w:pPr>
  </w:style>
  <w:style w:type="character" w:customStyle="1" w:styleId="HeaderChar">
    <w:name w:val="Header Char"/>
    <w:basedOn w:val="DefaultParagraphFont"/>
    <w:link w:val="Header"/>
    <w:uiPriority w:val="99"/>
    <w:rsid w:val="00D833A6"/>
    <w:rPr>
      <w:rFonts w:ascii="Times New Roman" w:hAnsi="Times New Roman"/>
    </w:rPr>
  </w:style>
  <w:style w:type="paragraph" w:styleId="Footer">
    <w:name w:val="footer"/>
    <w:basedOn w:val="Normal"/>
    <w:link w:val="FooterChar"/>
    <w:uiPriority w:val="99"/>
    <w:unhideWhenUsed/>
    <w:rsid w:val="00D833A6"/>
    <w:pPr>
      <w:tabs>
        <w:tab w:val="center" w:pos="4680"/>
        <w:tab w:val="right" w:pos="9360"/>
      </w:tabs>
    </w:pPr>
  </w:style>
  <w:style w:type="character" w:customStyle="1" w:styleId="FooterChar">
    <w:name w:val="Footer Char"/>
    <w:basedOn w:val="DefaultParagraphFont"/>
    <w:link w:val="Footer"/>
    <w:uiPriority w:val="99"/>
    <w:rsid w:val="00D833A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29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3632</Words>
  <Characters>20707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Evans</dc:creator>
  <cp:lastModifiedBy>Diana Evans</cp:lastModifiedBy>
  <cp:revision>1</cp:revision>
  <dcterms:created xsi:type="dcterms:W3CDTF">2014-05-05T16:58:00Z</dcterms:created>
  <dcterms:modified xsi:type="dcterms:W3CDTF">2014-05-05T17:08:00Z</dcterms:modified>
</cp:coreProperties>
</file>